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СИСТЕМЫ КОНДИЦИОНИРОВАНИЯ ПРОМЫШЛЕННОГО</w:t>
            </w:r>
          </w:p>
          <w:p w:rsidR="00D03F3F" w:rsidRPr="007C2003" w:rsidRDefault="00D03F3F" w:rsidP="00D6261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1954DF">
              <w:rPr>
                <w:b/>
                <w:szCs w:val="28"/>
              </w:rPr>
              <w:t>RAS-8HRNSE NORD-30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1954D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RAS-8HRNSE NORD-30</w:t>
            </w:r>
            <w:r w:rsidR="00CF1A57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AC4584" w:rsidRDefault="00AC4584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D16E5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5568B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F96F2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F96F2D">
        <w:rPr>
          <w:b/>
          <w:sz w:val="22"/>
          <w:szCs w:val="22"/>
        </w:rPr>
        <w:t>СОДЕРЖАНИЕ</w:t>
      </w:r>
      <w:r w:rsidR="00231E1B" w:rsidRPr="00F96F2D">
        <w:rPr>
          <w:b/>
          <w:sz w:val="22"/>
          <w:szCs w:val="22"/>
        </w:rPr>
        <w:t xml:space="preserve"> </w:t>
      </w:r>
    </w:p>
    <w:p w:rsidR="007D4E6B" w:rsidRPr="00F96F2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96F2D">
        <w:rPr>
          <w:sz w:val="22"/>
          <w:szCs w:val="22"/>
        </w:rPr>
        <w:fldChar w:fldCharType="begin"/>
      </w:r>
      <w:r w:rsidRPr="00F96F2D">
        <w:rPr>
          <w:sz w:val="22"/>
          <w:szCs w:val="22"/>
        </w:rPr>
        <w:instrText xml:space="preserve"> TOC \o "1-3" \h \z \u </w:instrText>
      </w:r>
      <w:r w:rsidRPr="00F96F2D">
        <w:rPr>
          <w:sz w:val="22"/>
          <w:szCs w:val="22"/>
        </w:rPr>
        <w:fldChar w:fldCharType="separate"/>
      </w:r>
      <w:hyperlink w:anchor="_Toc85727925" w:history="1">
        <w:r w:rsidR="007D4E6B" w:rsidRPr="00F96F2D">
          <w:rPr>
            <w:rStyle w:val="ad"/>
            <w:noProof/>
            <w:sz w:val="22"/>
            <w:szCs w:val="22"/>
          </w:rPr>
          <w:t>Введение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F96F2D">
          <w:rPr>
            <w:rStyle w:val="ad"/>
            <w:noProof/>
            <w:sz w:val="22"/>
            <w:szCs w:val="22"/>
          </w:rPr>
          <w:t>1.</w:t>
        </w:r>
        <w:r w:rsidR="007D4E6B" w:rsidRPr="00F96F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F96F2D">
          <w:rPr>
            <w:rStyle w:val="ad"/>
            <w:noProof/>
            <w:sz w:val="22"/>
            <w:szCs w:val="22"/>
          </w:rPr>
          <w:t>Общие сведения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F96F2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5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F96F2D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F96F2D">
          <w:rPr>
            <w:rStyle w:val="ad"/>
            <w:noProof/>
            <w:sz w:val="22"/>
            <w:szCs w:val="22"/>
          </w:rPr>
          <w:t>2.3 Принцип работы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_Ref86067255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требкрасп" w:history="1">
        <w:r w:rsidR="00645B92" w:rsidRPr="00F96F2D">
          <w:rPr>
            <w:rStyle w:val="ad"/>
            <w:noProof/>
            <w:sz w:val="22"/>
            <w:szCs w:val="22"/>
          </w:rPr>
          <w:t>2.4</w:t>
        </w:r>
        <w:r w:rsidR="007D4E6B" w:rsidRPr="00F96F2D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_Ref86067261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645B92" w:rsidRPr="00F96F2D">
          <w:rPr>
            <w:rStyle w:val="ad"/>
            <w:noProof/>
            <w:sz w:val="22"/>
            <w:szCs w:val="22"/>
          </w:rPr>
          <w:t>2.5</w:t>
        </w:r>
        <w:r w:rsidR="007D4E6B" w:rsidRPr="00F96F2D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_Ref86067278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F96F2D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_Ref86325387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8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F96F2D">
          <w:rPr>
            <w:rStyle w:val="ad"/>
            <w:noProof/>
            <w:sz w:val="22"/>
            <w:szCs w:val="22"/>
          </w:rPr>
          <w:t>4. Чертеж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_Ref86067287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чертеоснузловидет" w:history="1">
        <w:r w:rsidR="007D4E6B" w:rsidRPr="00F96F2D">
          <w:rPr>
            <w:rStyle w:val="ad"/>
            <w:noProof/>
            <w:sz w:val="22"/>
            <w:szCs w:val="22"/>
          </w:rPr>
          <w:t xml:space="preserve">4.1 Чертеж изделия </w:t>
        </w:r>
        <w:r w:rsidR="00645B92" w:rsidRPr="00F96F2D">
          <w:rPr>
            <w:rStyle w:val="ad"/>
            <w:noProof/>
            <w:sz w:val="22"/>
            <w:szCs w:val="22"/>
          </w:rPr>
          <w:t xml:space="preserve">основных узлов и деталей изделия </w:t>
        </w:r>
        <w:r w:rsidR="007D4E6B" w:rsidRPr="00F96F2D">
          <w:rPr>
            <w:rStyle w:val="ad"/>
            <w:noProof/>
            <w:sz w:val="22"/>
            <w:szCs w:val="22"/>
          </w:rPr>
          <w:t>с основными габаритными размерами.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F96F2D">
          <w:rPr>
            <w:rStyle w:val="ad"/>
            <w:noProof/>
            <w:sz w:val="22"/>
            <w:szCs w:val="22"/>
          </w:rPr>
          <w:t>5. Гарантии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F96F2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_Ref86067305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F96F2D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_Ref86067312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F96F2D">
          <w:rPr>
            <w:rStyle w:val="ad"/>
            <w:noProof/>
            <w:sz w:val="22"/>
            <w:szCs w:val="22"/>
          </w:rPr>
          <w:t>8. Консервация</w:t>
        </w:r>
        <w:r w:rsidR="007D4E6B" w:rsidRPr="00F96F2D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F96F2D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F96F2D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_Ref86067332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F96F2D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F96F2D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F96F2D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_Ref86067376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F96F2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_Ref86067384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F96F2D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F96F2D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F96F2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F96F2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F96F2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_Ref86067419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F96F2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_Ref86325415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F96F2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_Ref86325420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F96F2D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_Ref86325423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F96F2D">
          <w:rPr>
            <w:rStyle w:val="ad"/>
            <w:noProof/>
            <w:sz w:val="22"/>
            <w:szCs w:val="22"/>
          </w:rPr>
          <w:t>16.2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_Ref86325428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26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F96F2D">
          <w:rPr>
            <w:rStyle w:val="ad"/>
            <w:noProof/>
            <w:sz w:val="22"/>
            <w:szCs w:val="22"/>
          </w:rPr>
          <w:t>17. Ремонт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_Ref86325432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27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F96F2D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_Ref86067810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28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F96F2D">
          <w:rPr>
            <w:rStyle w:val="ad"/>
            <w:noProof/>
            <w:sz w:val="22"/>
            <w:szCs w:val="22"/>
          </w:rPr>
          <w:t>19. Особые отметки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29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5556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F96F2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_Ref86325436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30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F96F2D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FA422B">
        <w:rPr>
          <w:sz w:val="22"/>
          <w:szCs w:val="22"/>
        </w:rPr>
        <w:t>промышленного назначения</w:t>
      </w:r>
      <w:r w:rsidR="00FA422B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CD169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7366"/>
      </w:tblGrid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6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системы кондиционирования</w:t>
            </w:r>
          </w:p>
          <w:p w:rsidR="00FA422B" w:rsidRPr="00C028AE" w:rsidRDefault="00FA42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E93275">
        <w:trPr>
          <w:trHeight w:val="553"/>
        </w:trPr>
        <w:tc>
          <w:tcPr>
            <w:tcW w:w="226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66" w:type="dxa"/>
            <w:vAlign w:val="center"/>
          </w:tcPr>
          <w:p w:rsidR="00CA105D" w:rsidRPr="00CC2C20" w:rsidRDefault="001954DF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RAS-8HRNSE NORD-30</w:t>
            </w:r>
          </w:p>
        </w:tc>
      </w:tr>
      <w:tr w:rsidR="006A3296" w:rsidRPr="00CC2C20" w:rsidTr="00E93275">
        <w:trPr>
          <w:trHeight w:val="553"/>
        </w:trPr>
        <w:tc>
          <w:tcPr>
            <w:tcW w:w="226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66" w:type="dxa"/>
            <w:vAlign w:val="center"/>
          </w:tcPr>
          <w:p w:rsidR="006A3296" w:rsidRPr="00CD0C58" w:rsidRDefault="001954DF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RAS-8HRNSE NORD-30</w:t>
            </w:r>
          </w:p>
        </w:tc>
      </w:tr>
      <w:tr w:rsidR="00D16E59" w:rsidRPr="00CC2C20" w:rsidTr="00E93275">
        <w:trPr>
          <w:trHeight w:val="553"/>
        </w:trPr>
        <w:tc>
          <w:tcPr>
            <w:tcW w:w="2269" w:type="dxa"/>
            <w:vAlign w:val="center"/>
          </w:tcPr>
          <w:p w:rsidR="00D16E59" w:rsidRPr="00CC2C20" w:rsidRDefault="00D16E59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66" w:type="dxa"/>
            <w:vAlign w:val="center"/>
          </w:tcPr>
          <w:p w:rsidR="00D16E59" w:rsidRPr="00C028AE" w:rsidRDefault="00D16E59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66" w:type="dxa"/>
            <w:vAlign w:val="center"/>
          </w:tcPr>
          <w:p w:rsidR="00200C8E" w:rsidRPr="00CC2C20" w:rsidRDefault="00D16E59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6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6F370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66" w:type="dxa"/>
            <w:vAlign w:val="center"/>
          </w:tcPr>
          <w:p w:rsidR="00200C8E" w:rsidRPr="0055568B" w:rsidRDefault="005938C0" w:rsidP="0055568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55568B">
              <w:rPr>
                <w:sz w:val="22"/>
                <w:szCs w:val="22"/>
                <w:lang w:val="en-US"/>
              </w:rPr>
              <w:t>5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6E043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66" w:type="dxa"/>
            <w:vAlign w:val="center"/>
          </w:tcPr>
          <w:p w:rsidR="00200C8E" w:rsidRPr="00CC2C20" w:rsidRDefault="006E043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E93275">
        <w:trPr>
          <w:trHeight w:val="492"/>
        </w:trPr>
        <w:tc>
          <w:tcPr>
            <w:tcW w:w="2269" w:type="dxa"/>
            <w:vAlign w:val="center"/>
          </w:tcPr>
          <w:p w:rsidR="00200C8E" w:rsidRPr="00CC2C20" w:rsidRDefault="0076475B" w:rsidP="00297FD5">
            <w:pPr>
              <w:jc w:val="center"/>
              <w:rPr>
                <w:b/>
                <w:sz w:val="22"/>
                <w:szCs w:val="22"/>
              </w:rPr>
            </w:pPr>
            <w:r w:rsidRPr="0076475B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66" w:type="dxa"/>
            <w:vAlign w:val="center"/>
          </w:tcPr>
          <w:p w:rsidR="00E93275" w:rsidRDefault="00E93275" w:rsidP="00E932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E93275" w:rsidRPr="00C47193" w:rsidRDefault="00E93275" w:rsidP="00E93275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E93275" w:rsidRPr="00042260" w:rsidRDefault="00E93275" w:rsidP="00E932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E93275" w:rsidRPr="00042260" w:rsidRDefault="00E93275" w:rsidP="00E932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938C0" w:rsidRPr="00CC2C20" w:rsidRDefault="0055568B" w:rsidP="00E93275">
            <w:pPr>
              <w:jc w:val="center"/>
              <w:rPr>
                <w:sz w:val="22"/>
                <w:szCs w:val="22"/>
              </w:rPr>
            </w:pPr>
            <w:r w:rsidRPr="0055568B">
              <w:rPr>
                <w:sz w:val="22"/>
                <w:szCs w:val="22"/>
              </w:rPr>
              <w:t>ЕАЭС N RU Д-IT.РА02.В.17050/25 (срок действия с 21.02.2025 до 20.02.2030)</w:t>
            </w:r>
            <w:bookmarkStart w:id="7" w:name="_GoBack"/>
            <w:bookmarkEnd w:id="7"/>
          </w:p>
        </w:tc>
      </w:tr>
      <w:tr w:rsidR="00200C8E" w:rsidRPr="0055568B" w:rsidTr="00E93275">
        <w:trPr>
          <w:trHeight w:val="492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503640" w:rsidRDefault="00200C8E" w:rsidP="0049496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3A76ED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6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E93275">
        <w:trPr>
          <w:trHeight w:val="2704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66" w:type="dxa"/>
            <w:vAlign w:val="center"/>
          </w:tcPr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8878D3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8878D3" w:rsidRPr="007B5D5B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CD0C58" w:rsidRPr="003173D1" w:rsidRDefault="00CD0C58" w:rsidP="003A76E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CD0C58" w:rsidRDefault="00CD0C58" w:rsidP="00200C8E">
      <w:pPr>
        <w:jc w:val="center"/>
        <w:rPr>
          <w:szCs w:val="28"/>
        </w:rPr>
      </w:pPr>
    </w:p>
    <w:p w:rsidR="00CD0C58" w:rsidRDefault="00CD0C58" w:rsidP="00200C8E">
      <w:pPr>
        <w:jc w:val="center"/>
        <w:rPr>
          <w:szCs w:val="28"/>
        </w:rPr>
      </w:pPr>
    </w:p>
    <w:p w:rsidR="00200C8E" w:rsidRPr="00CD0C58" w:rsidRDefault="00200C8E" w:rsidP="00200C8E">
      <w:pPr>
        <w:jc w:val="center"/>
        <w:rPr>
          <w:b/>
          <w:szCs w:val="28"/>
        </w:rPr>
      </w:pPr>
      <w:r w:rsidRPr="00CD0C58">
        <w:rPr>
          <w:b/>
          <w:szCs w:val="28"/>
        </w:rPr>
        <w:lastRenderedPageBreak/>
        <w:t xml:space="preserve">2. </w:t>
      </w:r>
      <w:bookmarkStart w:id="8" w:name="оснтехданные"/>
      <w:r w:rsidRPr="00CD0C58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42464C" w:rsidRPr="00314D76" w:rsidRDefault="0042464C" w:rsidP="00200C8E">
      <w:pPr>
        <w:jc w:val="center"/>
        <w:rPr>
          <w:noProof/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2464C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410"/>
        <w:gridCol w:w="1275"/>
        <w:gridCol w:w="3443"/>
      </w:tblGrid>
      <w:tr w:rsidR="00DE3F35" w:rsidRPr="00AD1C4D" w:rsidTr="00314D76">
        <w:trPr>
          <w:trHeight w:val="159"/>
          <w:jc w:val="center"/>
        </w:trPr>
        <w:tc>
          <w:tcPr>
            <w:tcW w:w="4957" w:type="dxa"/>
            <w:gridSpan w:val="2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5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443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314D76">
        <w:trPr>
          <w:trHeight w:val="159"/>
          <w:jc w:val="center"/>
        </w:trPr>
        <w:tc>
          <w:tcPr>
            <w:tcW w:w="2547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10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443" w:type="dxa"/>
            <w:vAlign w:val="center"/>
          </w:tcPr>
          <w:p w:rsidR="00746812" w:rsidRPr="00C25626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</w:tr>
      <w:tr w:rsidR="00746812" w:rsidRPr="00AD1C4D" w:rsidTr="00314D76">
        <w:trPr>
          <w:trHeight w:val="159"/>
          <w:jc w:val="center"/>
        </w:trPr>
        <w:tc>
          <w:tcPr>
            <w:tcW w:w="2547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746812" w:rsidRPr="00DC5460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22.4</w:t>
            </w:r>
          </w:p>
        </w:tc>
      </w:tr>
      <w:tr w:rsidR="002A578B" w:rsidRPr="00AD1C4D" w:rsidTr="00314D76">
        <w:trPr>
          <w:trHeight w:val="159"/>
          <w:jc w:val="center"/>
        </w:trPr>
        <w:tc>
          <w:tcPr>
            <w:tcW w:w="4957" w:type="dxa"/>
            <w:gridSpan w:val="2"/>
          </w:tcPr>
          <w:p w:rsidR="002A578B" w:rsidRDefault="002A578B" w:rsidP="002A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5" w:type="dxa"/>
            <w:vAlign w:val="center"/>
          </w:tcPr>
          <w:p w:rsidR="002A578B" w:rsidRPr="00153F91" w:rsidRDefault="002A578B" w:rsidP="00153F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A164A8">
              <w:rPr>
                <w:sz w:val="22"/>
                <w:szCs w:val="22"/>
              </w:rPr>
              <w:t>/</w:t>
            </w:r>
            <w:r w:rsidR="00153F91">
              <w:rPr>
                <w:sz w:val="22"/>
                <w:szCs w:val="22"/>
              </w:rPr>
              <w:t>час</w:t>
            </w:r>
          </w:p>
        </w:tc>
        <w:tc>
          <w:tcPr>
            <w:tcW w:w="3443" w:type="dxa"/>
            <w:vAlign w:val="center"/>
          </w:tcPr>
          <w:p w:rsidR="002A578B" w:rsidRPr="00153F91" w:rsidRDefault="00153F91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7620</w:t>
            </w:r>
          </w:p>
        </w:tc>
      </w:tr>
      <w:tr w:rsidR="00746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5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443" w:type="dxa"/>
            <w:vAlign w:val="center"/>
          </w:tcPr>
          <w:p w:rsidR="00746812" w:rsidRPr="00153F91" w:rsidRDefault="00AD7D6E" w:rsidP="00153F9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="00153F91">
              <w:rPr>
                <w:sz w:val="22"/>
                <w:szCs w:val="22"/>
                <w:lang w:val="en-US"/>
              </w:rPr>
              <w:t>5</w:t>
            </w:r>
          </w:p>
        </w:tc>
      </w:tr>
      <w:tr w:rsidR="00746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746812" w:rsidRDefault="00AD7D6E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5" w:type="dxa"/>
            <w:vAlign w:val="center"/>
          </w:tcPr>
          <w:p w:rsidR="00746812" w:rsidRPr="00135C40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43" w:type="dxa"/>
            <w:vAlign w:val="center"/>
          </w:tcPr>
          <w:p w:rsidR="00746812" w:rsidRPr="009B38FB" w:rsidRDefault="00AD7D6E" w:rsidP="00314D7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7D6E">
              <w:rPr>
                <w:sz w:val="22"/>
                <w:szCs w:val="22"/>
              </w:rPr>
              <w:t>Спиральный инвертор постоянного тока</w:t>
            </w:r>
            <w:r w:rsidR="00314D76">
              <w:rPr>
                <w:sz w:val="22"/>
                <w:szCs w:val="22"/>
              </w:rPr>
              <w:t xml:space="preserve"> </w:t>
            </w:r>
            <w:r w:rsidRPr="00AD7D6E">
              <w:rPr>
                <w:sz w:val="22"/>
                <w:szCs w:val="22"/>
              </w:rPr>
              <w:t>с приводом</w:t>
            </w:r>
          </w:p>
        </w:tc>
      </w:tr>
      <w:tr w:rsidR="00746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5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43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314D76">
        <w:trPr>
          <w:jc w:val="center"/>
        </w:trPr>
        <w:tc>
          <w:tcPr>
            <w:tcW w:w="2547" w:type="dxa"/>
            <w:vMerge w:val="restart"/>
            <w:vAlign w:val="center"/>
          </w:tcPr>
          <w:p w:rsidR="00746812" w:rsidRPr="00135C40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10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443" w:type="dxa"/>
            <w:vAlign w:val="center"/>
          </w:tcPr>
          <w:p w:rsidR="00746812" w:rsidRPr="008D34B7" w:rsidRDefault="00245CA8" w:rsidP="00CC3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46812">
              <w:rPr>
                <w:sz w:val="22"/>
                <w:szCs w:val="22"/>
              </w:rPr>
              <w:t>5</w:t>
            </w:r>
            <w:r w:rsidR="00746812">
              <w:rPr>
                <w:sz w:val="22"/>
                <w:szCs w:val="22"/>
                <w:lang w:val="en-US"/>
              </w:rPr>
              <w:t>~</w:t>
            </w:r>
            <w:r w:rsidR="00746812">
              <w:rPr>
                <w:sz w:val="22"/>
                <w:szCs w:val="22"/>
              </w:rPr>
              <w:t>4</w:t>
            </w:r>
            <w:r w:rsidR="00153F91">
              <w:rPr>
                <w:sz w:val="22"/>
                <w:szCs w:val="22"/>
              </w:rPr>
              <w:t>3</w:t>
            </w:r>
          </w:p>
        </w:tc>
      </w:tr>
      <w:tr w:rsidR="00746812" w:rsidRPr="00AD1C4D" w:rsidTr="00314D76">
        <w:trPr>
          <w:jc w:val="center"/>
        </w:trPr>
        <w:tc>
          <w:tcPr>
            <w:tcW w:w="2547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~</w:t>
            </w:r>
            <w:r w:rsidR="00245CA8">
              <w:rPr>
                <w:sz w:val="22"/>
                <w:szCs w:val="22"/>
              </w:rPr>
              <w:t>15</w:t>
            </w:r>
          </w:p>
        </w:tc>
      </w:tr>
      <w:tr w:rsidR="00591D9D" w:rsidRPr="00AD1C4D" w:rsidTr="00314D76">
        <w:trPr>
          <w:trHeight w:val="288"/>
          <w:jc w:val="center"/>
        </w:trPr>
        <w:tc>
          <w:tcPr>
            <w:tcW w:w="2547" w:type="dxa"/>
            <w:vMerge w:val="restart"/>
            <w:vAlign w:val="center"/>
          </w:tcPr>
          <w:p w:rsidR="00591D9D" w:rsidRPr="00B17EEC" w:rsidRDefault="00591D9D" w:rsidP="008872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410" w:type="dxa"/>
            <w:vAlign w:val="center"/>
          </w:tcPr>
          <w:p w:rsidR="00591D9D" w:rsidRPr="00B17EEC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591D9D" w:rsidRPr="00135C40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43" w:type="dxa"/>
            <w:vAlign w:val="center"/>
          </w:tcPr>
          <w:p w:rsidR="00591D9D" w:rsidRPr="009545D8" w:rsidRDefault="008872D3" w:rsidP="00CC3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CC3EE8">
              <w:rPr>
                <w:sz w:val="22"/>
                <w:szCs w:val="22"/>
              </w:rPr>
              <w:t>01</w:t>
            </w:r>
          </w:p>
        </w:tc>
      </w:tr>
      <w:tr w:rsidR="00591D9D" w:rsidRPr="00AD1C4D" w:rsidTr="00314D76">
        <w:trPr>
          <w:trHeight w:val="293"/>
          <w:jc w:val="center"/>
        </w:trPr>
        <w:tc>
          <w:tcPr>
            <w:tcW w:w="2547" w:type="dxa"/>
            <w:vMerge/>
            <w:vAlign w:val="center"/>
          </w:tcPr>
          <w:p w:rsidR="00591D9D" w:rsidRPr="00E4197E" w:rsidRDefault="00591D9D" w:rsidP="00F9519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591D9D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/>
            <w:vAlign w:val="center"/>
          </w:tcPr>
          <w:p w:rsidR="00591D9D" w:rsidRPr="00E4197E" w:rsidRDefault="00591D9D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591D9D" w:rsidRPr="009545D8" w:rsidRDefault="008872D3" w:rsidP="00CC3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CC3EE8">
              <w:rPr>
                <w:sz w:val="22"/>
                <w:szCs w:val="22"/>
              </w:rPr>
              <w:t>42</w:t>
            </w:r>
          </w:p>
        </w:tc>
      </w:tr>
      <w:tr w:rsidR="00746812" w:rsidRPr="00AD1C4D" w:rsidTr="00314D76">
        <w:trPr>
          <w:trHeight w:val="159"/>
          <w:jc w:val="center"/>
        </w:trPr>
        <w:tc>
          <w:tcPr>
            <w:tcW w:w="2547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410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314D76">
        <w:trPr>
          <w:trHeight w:val="159"/>
          <w:jc w:val="center"/>
        </w:trPr>
        <w:tc>
          <w:tcPr>
            <w:tcW w:w="2547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746812" w:rsidRPr="009257AF" w:rsidRDefault="00CC3EE8" w:rsidP="00CC3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B1DCC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88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43" w:type="dxa"/>
            <w:vAlign w:val="center"/>
          </w:tcPr>
          <w:p w:rsidR="00315812" w:rsidRDefault="00CC3EE8" w:rsidP="00A65D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315812" w:rsidRPr="00AD1C4D" w:rsidTr="00314D76">
        <w:trPr>
          <w:trHeight w:val="255"/>
          <w:jc w:val="center"/>
        </w:trPr>
        <w:tc>
          <w:tcPr>
            <w:tcW w:w="2547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7A5A59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410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5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43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315812" w:rsidRPr="00AD1C4D" w:rsidTr="00314D76">
        <w:trPr>
          <w:trHeight w:val="255"/>
          <w:jc w:val="center"/>
        </w:trPr>
        <w:tc>
          <w:tcPr>
            <w:tcW w:w="2547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5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A5A59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7A5A59" w:rsidRDefault="007A5A59" w:rsidP="007A5A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5" w:type="dxa"/>
            <w:vAlign w:val="center"/>
          </w:tcPr>
          <w:p w:rsidR="007A5A59" w:rsidRDefault="007A5A5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43" w:type="dxa"/>
            <w:vAlign w:val="center"/>
          </w:tcPr>
          <w:p w:rsidR="007A5A59" w:rsidRDefault="0036791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5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43" w:type="dxa"/>
            <w:vAlign w:val="center"/>
          </w:tcPr>
          <w:p w:rsidR="00315812" w:rsidRPr="00722135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443" w:type="dxa"/>
            <w:vAlign w:val="center"/>
          </w:tcPr>
          <w:p w:rsidR="00315812" w:rsidRPr="00AD1C4D" w:rsidRDefault="00C0533B" w:rsidP="00C05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503640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314D76">
        <w:trPr>
          <w:trHeight w:val="269"/>
          <w:jc w:val="center"/>
        </w:trPr>
        <w:tc>
          <w:tcPr>
            <w:tcW w:w="2547" w:type="dxa"/>
            <w:vMerge w:val="restart"/>
            <w:vAlign w:val="center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10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443" w:type="dxa"/>
            <w:vAlign w:val="center"/>
          </w:tcPr>
          <w:p w:rsidR="00315812" w:rsidRPr="00AD1C4D" w:rsidRDefault="00CC3EE8" w:rsidP="00CC3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76221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64</w:t>
            </w:r>
          </w:p>
        </w:tc>
      </w:tr>
      <w:tr w:rsidR="00315812" w:rsidRPr="00AD1C4D" w:rsidTr="00314D76">
        <w:trPr>
          <w:trHeight w:val="144"/>
          <w:jc w:val="center"/>
        </w:trPr>
        <w:tc>
          <w:tcPr>
            <w:tcW w:w="2547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315812" w:rsidRPr="00AD1C4D" w:rsidRDefault="00CC3EE8" w:rsidP="00CC3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76221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55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314D76">
        <w:trPr>
          <w:trHeight w:val="111"/>
          <w:jc w:val="center"/>
        </w:trPr>
        <w:tc>
          <w:tcPr>
            <w:tcW w:w="4957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43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43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443" w:type="dxa"/>
            <w:vAlign w:val="center"/>
          </w:tcPr>
          <w:p w:rsidR="00315812" w:rsidRPr="006168F0" w:rsidRDefault="00CC3EE8" w:rsidP="00CC3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8534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5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кг</w:t>
            </w:r>
          </w:p>
        </w:tc>
        <w:tc>
          <w:tcPr>
            <w:tcW w:w="3443" w:type="dxa"/>
            <w:shd w:val="clear" w:color="auto" w:fill="auto"/>
            <w:vAlign w:val="center"/>
          </w:tcPr>
          <w:p w:rsidR="00315812" w:rsidRPr="00963830" w:rsidRDefault="00730BB0" w:rsidP="00CC3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CC3EE8">
              <w:rPr>
                <w:sz w:val="22"/>
                <w:szCs w:val="22"/>
              </w:rPr>
              <w:t>5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5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auto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5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315812" w:rsidRDefault="00315812" w:rsidP="00730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30BB0">
              <w:rPr>
                <w:sz w:val="22"/>
                <w:szCs w:val="22"/>
              </w:rPr>
              <w:t>380</w:t>
            </w:r>
          </w:p>
        </w:tc>
      </w:tr>
    </w:tbl>
    <w:p w:rsidR="00200C8E" w:rsidRPr="00245CA8" w:rsidRDefault="00200C8E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45CA8" w:rsidRDefault="00CC3EE8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245CA8" w:rsidRPr="00245CA8">
        <w:rPr>
          <w:sz w:val="22"/>
          <w:szCs w:val="22"/>
        </w:rPr>
        <w:t>дновременная работа</w:t>
      </w:r>
      <w:r w:rsidR="00245CA8">
        <w:rPr>
          <w:sz w:val="22"/>
          <w:szCs w:val="22"/>
        </w:rPr>
        <w:t xml:space="preserve"> </w:t>
      </w:r>
      <w:r w:rsidR="00245CA8" w:rsidRPr="00245CA8">
        <w:rPr>
          <w:sz w:val="22"/>
          <w:szCs w:val="22"/>
        </w:rPr>
        <w:t>(индивидуальная работа не допускается)</w:t>
      </w:r>
      <w:r w:rsidR="00245CA8">
        <w:rPr>
          <w:sz w:val="22"/>
          <w:szCs w:val="22"/>
        </w:rPr>
        <w:t>.</w:t>
      </w:r>
    </w:p>
    <w:p w:rsidR="00CC3EE8" w:rsidRDefault="00CC3EE8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C3EE8" w:rsidRPr="00245CA8" w:rsidRDefault="00CC3EE8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1954DF">
        <w:rPr>
          <w:sz w:val="22"/>
          <w:szCs w:val="22"/>
        </w:rPr>
        <w:t>RAS-8HRNSE NORD-30</w:t>
      </w:r>
      <w:r w:rsidR="00A958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работает в составе </w:t>
      </w:r>
      <w:r w:rsidR="00CC3EE8">
        <w:rPr>
          <w:sz w:val="22"/>
          <w:szCs w:val="22"/>
        </w:rPr>
        <w:t>моно или многоблочной (до 4-х внутренних блоков)</w:t>
      </w:r>
      <w:r>
        <w:rPr>
          <w:sz w:val="22"/>
          <w:szCs w:val="22"/>
        </w:rPr>
        <w:t xml:space="preserve"> системы кондиционирования и предназначен для обеспечения работы внутренних блоков </w:t>
      </w:r>
      <w:r w:rsidR="00CC3EE8">
        <w:rPr>
          <w:sz w:val="22"/>
          <w:szCs w:val="22"/>
        </w:rPr>
        <w:t>для</w:t>
      </w:r>
      <w:r>
        <w:rPr>
          <w:sz w:val="22"/>
          <w:szCs w:val="22"/>
        </w:rPr>
        <w:t xml:space="preserve">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 xml:space="preserve">система </w:t>
      </w:r>
      <w:r w:rsidR="00CC3EE8">
        <w:rPr>
          <w:sz w:val="22"/>
          <w:szCs w:val="22"/>
        </w:rPr>
        <w:t xml:space="preserve">кондиционирования </w:t>
      </w:r>
      <w:r>
        <w:rPr>
          <w:sz w:val="22"/>
          <w:szCs w:val="22"/>
        </w:rPr>
        <w:t>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 xml:space="preserve">наружного блока (имеющего один или несколько компрессоров)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14593" w:rsidRDefault="001954DF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RAS-8HRNSE NORD-30</w:t>
      </w:r>
      <w:r w:rsidR="00A9582E">
        <w:rPr>
          <w:sz w:val="22"/>
          <w:szCs w:val="22"/>
        </w:rPr>
        <w:t xml:space="preserve"> </w:t>
      </w:r>
      <w:r w:rsidR="00714593">
        <w:rPr>
          <w:sz w:val="22"/>
          <w:szCs w:val="22"/>
        </w:rPr>
        <w:t>является наружным</w:t>
      </w:r>
      <w:r w:rsidR="00714593" w:rsidRPr="00227DAA">
        <w:rPr>
          <w:sz w:val="22"/>
          <w:szCs w:val="22"/>
        </w:rPr>
        <w:t xml:space="preserve"> блок</w:t>
      </w:r>
      <w:r w:rsidR="00714593">
        <w:rPr>
          <w:sz w:val="22"/>
          <w:szCs w:val="22"/>
        </w:rPr>
        <w:t xml:space="preserve">ом серии </w:t>
      </w:r>
      <w:r w:rsidR="00CC3EE8">
        <w:rPr>
          <w:sz w:val="22"/>
          <w:szCs w:val="22"/>
          <w:lang w:val="en-US"/>
        </w:rPr>
        <w:t>ES</w:t>
      </w:r>
      <w:r w:rsidR="00AD7D6E" w:rsidRPr="00F07E37">
        <w:rPr>
          <w:sz w:val="22"/>
          <w:szCs w:val="22"/>
        </w:rPr>
        <w:t xml:space="preserve"> </w:t>
      </w:r>
      <w:r w:rsidR="00AD7D6E">
        <w:rPr>
          <w:sz w:val="22"/>
          <w:szCs w:val="22"/>
        </w:rPr>
        <w:t>и</w:t>
      </w:r>
      <w:r w:rsidR="00714593">
        <w:rPr>
          <w:sz w:val="22"/>
          <w:szCs w:val="22"/>
        </w:rPr>
        <w:t xml:space="preserve"> может применяться </w:t>
      </w:r>
      <w:r w:rsidR="005B06D4">
        <w:rPr>
          <w:sz w:val="22"/>
          <w:szCs w:val="22"/>
        </w:rPr>
        <w:t>в двухтрубной</w:t>
      </w:r>
      <w:r w:rsidR="005B06D4" w:rsidRPr="005B06D4">
        <w:rPr>
          <w:sz w:val="22"/>
          <w:szCs w:val="22"/>
        </w:rPr>
        <w:t xml:space="preserve"> </w:t>
      </w:r>
      <w:r w:rsidR="005B06D4">
        <w:rPr>
          <w:sz w:val="22"/>
          <w:szCs w:val="22"/>
        </w:rPr>
        <w:t>системе кондиционирования.</w:t>
      </w:r>
    </w:p>
    <w:p w:rsidR="00B45619" w:rsidRPr="00B45619" w:rsidRDefault="00B45619" w:rsidP="00B456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B45619">
        <w:rPr>
          <w:sz w:val="22"/>
          <w:szCs w:val="22"/>
        </w:rPr>
        <w:t xml:space="preserve">одному наружному блоку </w:t>
      </w:r>
      <w:r>
        <w:rPr>
          <w:sz w:val="22"/>
          <w:szCs w:val="22"/>
        </w:rPr>
        <w:t xml:space="preserve">может быть подключено </w:t>
      </w:r>
      <w:r w:rsidRPr="00B45619">
        <w:rPr>
          <w:sz w:val="22"/>
          <w:szCs w:val="22"/>
        </w:rPr>
        <w:t>от одного внутреннего блока (одной системы) до 4</w:t>
      </w:r>
      <w:r w:rsidR="00D44233">
        <w:rPr>
          <w:sz w:val="22"/>
          <w:szCs w:val="22"/>
        </w:rPr>
        <w:t xml:space="preserve"> </w:t>
      </w:r>
      <w:r w:rsidR="00F94044">
        <w:rPr>
          <w:sz w:val="22"/>
          <w:szCs w:val="22"/>
        </w:rPr>
        <w:t>внутренних блоков</w:t>
      </w:r>
      <w:r>
        <w:rPr>
          <w:sz w:val="22"/>
          <w:szCs w:val="22"/>
        </w:rPr>
        <w:t>.</w:t>
      </w:r>
    </w:p>
    <w:p w:rsidR="00F94044" w:rsidRPr="00F94044" w:rsidRDefault="00F94044" w:rsidP="00F940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F94044">
        <w:rPr>
          <w:sz w:val="22"/>
          <w:szCs w:val="22"/>
        </w:rPr>
        <w:t xml:space="preserve"> включает в себя инверторную технологию Hitachi, которая позволяет автоматически и без участия</w:t>
      </w:r>
      <w:r>
        <w:rPr>
          <w:sz w:val="22"/>
          <w:szCs w:val="22"/>
        </w:rPr>
        <w:t xml:space="preserve"> </w:t>
      </w:r>
      <w:r w:rsidRPr="00F94044">
        <w:rPr>
          <w:sz w:val="22"/>
          <w:szCs w:val="22"/>
        </w:rPr>
        <w:t>пользователя адаптировать мощность устройства, а значит, потребляемую мощность, к реальным требованиям установки</w:t>
      </w:r>
      <w:r>
        <w:rPr>
          <w:sz w:val="22"/>
          <w:szCs w:val="22"/>
        </w:rPr>
        <w:t>.</w:t>
      </w:r>
    </w:p>
    <w:p w:rsidR="00714593" w:rsidRPr="0034774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347748">
        <w:rPr>
          <w:sz w:val="22"/>
          <w:szCs w:val="22"/>
        </w:rPr>
        <w:t xml:space="preserve">Суммарная производительность внутренних блоков должна </w:t>
      </w:r>
      <w:r w:rsidR="00FB5D0A">
        <w:rPr>
          <w:sz w:val="22"/>
          <w:szCs w:val="22"/>
        </w:rPr>
        <w:t>составлять 100%</w:t>
      </w:r>
      <w:r w:rsidRPr="00347748">
        <w:rPr>
          <w:sz w:val="22"/>
          <w:szCs w:val="22"/>
        </w:rPr>
        <w:t xml:space="preserve"> от производительности наружных блоков.</w:t>
      </w:r>
    </w:p>
    <w:p w:rsidR="00901519" w:rsidRDefault="00901519" w:rsidP="009015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F95194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A02B1">
        <w:rPr>
          <w:sz w:val="22"/>
          <w:szCs w:val="22"/>
        </w:rPr>
        <w:t>ежим нагрева до следующей операции размораживания продлевается автоматически. В результате</w:t>
      </w:r>
      <w:r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исключается ненужная операция размораживания, что повышает доступность непрерывного режима нагрева</w:t>
      </w:r>
      <w:r>
        <w:rPr>
          <w:sz w:val="22"/>
          <w:szCs w:val="22"/>
        </w:rPr>
        <w:t>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</w:t>
      </w:r>
      <w:r w:rsidR="002C08A9">
        <w:rPr>
          <w:sz w:val="22"/>
          <w:szCs w:val="22"/>
        </w:rPr>
        <w:t xml:space="preserve">позволяет </w:t>
      </w:r>
      <w:r w:rsidRPr="007A02B1">
        <w:rPr>
          <w:sz w:val="22"/>
          <w:szCs w:val="22"/>
        </w:rPr>
        <w:t xml:space="preserve">подключить </w:t>
      </w:r>
      <w:r w:rsidR="002C08A9">
        <w:rPr>
          <w:sz w:val="22"/>
          <w:szCs w:val="22"/>
        </w:rPr>
        <w:t>до 160 внутренних блоков и до 64 наружных блоков</w:t>
      </w:r>
      <w:r w:rsidRPr="007A02B1">
        <w:rPr>
          <w:sz w:val="22"/>
          <w:szCs w:val="22"/>
        </w:rPr>
        <w:t>. Все устройства управляются как единое целое с помощью установленных систем управления.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 xml:space="preserve">Общая длина коммуникационной шины </w:t>
      </w:r>
      <w:r w:rsidR="00FB5D0A">
        <w:rPr>
          <w:sz w:val="22"/>
          <w:szCs w:val="22"/>
        </w:rPr>
        <w:t xml:space="preserve">линии связи </w:t>
      </w:r>
      <w:r w:rsidRPr="007A02B1">
        <w:rPr>
          <w:sz w:val="22"/>
          <w:szCs w:val="22"/>
        </w:rPr>
        <w:t xml:space="preserve">между всеми блоками может достигать 1000 м. </w:t>
      </w:r>
      <w:r w:rsidR="0059121A">
        <w:rPr>
          <w:sz w:val="22"/>
          <w:szCs w:val="22"/>
        </w:rPr>
        <w:t>О</w:t>
      </w:r>
      <w:r w:rsidRPr="007A02B1">
        <w:rPr>
          <w:sz w:val="22"/>
          <w:szCs w:val="22"/>
        </w:rPr>
        <w:t>бщее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>Системы управления системой кондиционирования воздуха настраиваются автоматически. Они распознают тип устройства, к которому они подключены, а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также тип внутреннего блока и его мощность. Также возможно настроить все устройства вручную, чтобы настроить установку в соответствии с индивидуальными параметрами.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06725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</w:t>
      </w:r>
      <w:r w:rsidR="008A06FF">
        <w:rPr>
          <w:sz w:val="22"/>
          <w:szCs w:val="22"/>
        </w:rPr>
        <w:t>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</w:t>
      </w:r>
      <w:r w:rsidRPr="008F31F7">
        <w:rPr>
          <w:sz w:val="22"/>
          <w:szCs w:val="22"/>
        </w:rPr>
        <w:lastRenderedPageBreak/>
        <w:t>контура - фазовый переход хладагента</w:t>
      </w:r>
      <w:r w:rsidR="008A06FF">
        <w:rPr>
          <w:sz w:val="22"/>
          <w:szCs w:val="22"/>
        </w:rPr>
        <w:t xml:space="preserve">. </w:t>
      </w:r>
      <w:r w:rsidRPr="008F31F7">
        <w:rPr>
          <w:sz w:val="22"/>
          <w:szCs w:val="22"/>
        </w:rPr>
        <w:t xml:space="preserve">Когда </w:t>
      </w:r>
      <w:r w:rsidR="008A06F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Default="009D348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871345" cy="278574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067261"/>
      <w:bookmarkStart w:id="21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bookmarkEnd w:id="21"/>
    <w:p w:rsidR="00A94AD0" w:rsidRDefault="00A94AD0" w:rsidP="00200C8E">
      <w:pPr>
        <w:outlineLvl w:val="0"/>
        <w:rPr>
          <w:sz w:val="22"/>
          <w:szCs w:val="22"/>
        </w:rPr>
      </w:pP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должно устанавливаться на б</w:t>
      </w:r>
      <w:r w:rsidRPr="003F0BC1">
        <w:rPr>
          <w:sz w:val="22"/>
          <w:szCs w:val="22"/>
        </w:rPr>
        <w:t>етонный фундамент</w:t>
      </w:r>
      <w:r>
        <w:rPr>
          <w:sz w:val="22"/>
          <w:szCs w:val="22"/>
        </w:rPr>
        <w:t>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Фундамент может быть ровным, и рекомендуется, чтобы он был на 100-300 мм выше уровня земли.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Установите дренаж вокруг фундамента для плавного слива.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При установке наружного блока закрепите его анкерными болтами М10.</w:t>
      </w:r>
    </w:p>
    <w:p w:rsid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При установке устройства на крыше или веранде холодным утром сливная вода иногда превращается в лед. Поэтому избегайте</w:t>
      </w:r>
      <w:r>
        <w:rPr>
          <w:sz w:val="22"/>
          <w:szCs w:val="22"/>
        </w:rPr>
        <w:t xml:space="preserve"> </w:t>
      </w:r>
      <w:r w:rsidRPr="003F0BC1">
        <w:rPr>
          <w:sz w:val="22"/>
          <w:szCs w:val="22"/>
        </w:rPr>
        <w:t>слива воды в местах, которыми часто пользуются люди, поскольку они могут стать скользкими.</w:t>
      </w:r>
    </w:p>
    <w:p w:rsidR="003F0BC1" w:rsidRDefault="003F0BC1" w:rsidP="0017750D">
      <w:pPr>
        <w:ind w:firstLine="720"/>
        <w:jc w:val="both"/>
        <w:rPr>
          <w:sz w:val="22"/>
          <w:szCs w:val="22"/>
        </w:rPr>
      </w:pPr>
    </w:p>
    <w:p w:rsidR="008F755D" w:rsidRDefault="00810E13" w:rsidP="0017750D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Между блоками должен б</w:t>
      </w:r>
      <w:r w:rsidR="008F755D">
        <w:rPr>
          <w:sz w:val="22"/>
          <w:szCs w:val="22"/>
        </w:rPr>
        <w:t>ыть оставлен зазор более 100 мм,</w:t>
      </w:r>
      <w:r w:rsidRPr="00994D83">
        <w:rPr>
          <w:sz w:val="22"/>
          <w:szCs w:val="22"/>
        </w:rPr>
        <w:t xml:space="preserve"> </w:t>
      </w:r>
      <w:r w:rsidR="008F755D" w:rsidRPr="008F755D">
        <w:rPr>
          <w:sz w:val="22"/>
          <w:szCs w:val="22"/>
        </w:rPr>
        <w:t xml:space="preserve">200 или более </w:t>
      </w:r>
      <w:r w:rsidR="008F755D">
        <w:rPr>
          <w:sz w:val="22"/>
          <w:szCs w:val="22"/>
        </w:rPr>
        <w:t xml:space="preserve">мм необходимо отступить от стены. </w:t>
      </w:r>
    </w:p>
    <w:p w:rsidR="00810E13" w:rsidRDefault="00810E13" w:rsidP="008F755D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установке более одного блока вместе, убедитесь, что нет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препятствий, которые могут затруднить проход воздуха между</w:t>
      </w:r>
      <w:r w:rsidR="008F755D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ними.</w:t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Default="00F63DF4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Pr="00A94AD0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Toc85727933"/>
      <w:bookmarkStart w:id="24" w:name="_Ref86067266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6784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6784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Toc85727934"/>
      <w:bookmarkStart w:id="28" w:name="_Ref86067278"/>
      <w:bookmarkStart w:id="29" w:name="_Ref8632538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6"/>
      <w:bookmarkEnd w:id="27"/>
      <w:bookmarkEnd w:id="28"/>
      <w:bookmarkEnd w:id="2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A543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8536F" w:rsidRDefault="00F8536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установке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0" w:name="_Toc85529575"/>
      <w:bookmarkStart w:id="31" w:name="_Toc85727935"/>
      <w:bookmarkStart w:id="32" w:name="_Ref8606728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0"/>
      <w:bookmarkEnd w:id="31"/>
      <w:bookmarkEnd w:id="32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3" w:name="чертеоснузловидет"/>
      <w:bookmarkStart w:id="34" w:name="_Toc85529577"/>
      <w:bookmarkStart w:id="35" w:name="_Toc85727937"/>
      <w:bookmarkStart w:id="36" w:name="_Ref86067293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с основными габаритными </w:t>
      </w:r>
      <w:bookmarkEnd w:id="33"/>
      <w:r w:rsidRPr="00EB3053">
        <w:rPr>
          <w:rFonts w:ascii="Times New Roman" w:hAnsi="Times New Roman"/>
          <w:b w:val="0"/>
          <w:sz w:val="22"/>
          <w:szCs w:val="22"/>
        </w:rPr>
        <w:t>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9178E0">
        <w:rPr>
          <w:rFonts w:ascii="Times New Roman" w:hAnsi="Times New Roman"/>
          <w:b w:val="0"/>
          <w:sz w:val="22"/>
          <w:szCs w:val="22"/>
        </w:rPr>
        <w:t xml:space="preserve"> 3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EA6703" w:rsidRPr="00F71BC4" w:rsidRDefault="00BD5C05" w:rsidP="00F71BC4">
      <w:pPr>
        <w:jc w:val="center"/>
      </w:pPr>
      <w:r>
        <w:rPr>
          <w:rFonts w:ascii="Arial" w:hAnsi="Arial" w:cs="Arial"/>
          <w:bCs/>
          <w:color w:val="000000"/>
        </w:rPr>
        <w:br w:type="textWrapping" w:clear="all"/>
      </w:r>
      <w:r w:rsidR="00F71BC4"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7715" cy="7038975"/>
            <wp:effectExtent l="0" t="0" r="63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F71BC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178E0">
        <w:rPr>
          <w:bCs/>
          <w:color w:val="000000"/>
          <w:sz w:val="20"/>
          <w:szCs w:val="20"/>
        </w:rPr>
        <w:t>3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3"/>
      <w:bookmarkStart w:id="38" w:name="_Ref75275475"/>
      <w:bookmarkStart w:id="39" w:name="_Toc85529578"/>
      <w:bookmarkStart w:id="40" w:name="_Toc85727938"/>
      <w:bookmarkStart w:id="41" w:name="_Ref8606729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1F1536">
        <w:rPr>
          <w:sz w:val="22"/>
          <w:szCs w:val="22"/>
        </w:rPr>
        <w:t xml:space="preserve"> нему срок гарантии составляет </w:t>
      </w:r>
      <w:r w:rsidR="006E0433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2" w:name="_Toc489886374"/>
      <w:bookmarkStart w:id="43" w:name="_Toc85529579"/>
      <w:bookmarkStart w:id="44" w:name="_Toc85727939"/>
      <w:bookmarkStart w:id="45" w:name="_Ref8606730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831"/>
        <w:gridCol w:w="236"/>
      </w:tblGrid>
      <w:tr w:rsidR="00EA6703" w:rsidTr="00BB6893">
        <w:trPr>
          <w:jc w:val="center"/>
        </w:trPr>
        <w:tc>
          <w:tcPr>
            <w:tcW w:w="3653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1954DF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RAS-8HRNSE NORD-30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B6893">
        <w:trPr>
          <w:jc w:val="center"/>
        </w:trPr>
        <w:tc>
          <w:tcPr>
            <w:tcW w:w="365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="00FB5D0A" w:rsidRPr="00913753">
        <w:rPr>
          <w:b w:val="0"/>
          <w:sz w:val="22"/>
          <w:szCs w:val="22"/>
          <w:lang w:val="en-US"/>
        </w:rPr>
        <w:t>):</w:t>
      </w:r>
      <w:r w:rsidR="00FB5D0A" w:rsidRPr="00154549">
        <w:rPr>
          <w:b w:val="0"/>
          <w:sz w:val="24"/>
          <w:szCs w:val="24"/>
          <w:lang w:val="en-US"/>
        </w:rPr>
        <w:t xml:space="preserve">  </w:t>
      </w:r>
      <w:r w:rsidRPr="00154549">
        <w:rPr>
          <w:b w:val="0"/>
          <w:sz w:val="24"/>
          <w:szCs w:val="24"/>
          <w:lang w:val="en-US"/>
        </w:rPr>
        <w:t xml:space="preserve">            </w:t>
      </w:r>
      <w:r w:rsidR="00861D6B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11E9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5568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727940"/>
      <w:bookmarkStart w:id="47" w:name="_Ref8606731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BB6893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1954D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RAS-8HRNSE NORD-30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B6893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F1536" w:rsidRDefault="001F153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8" w:name="_Toc85529581"/>
      <w:bookmarkStart w:id="49" w:name="_Toc85727941"/>
      <w:bookmarkStart w:id="50" w:name="_Ref860673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Toc85727942"/>
      <w:bookmarkStart w:id="53" w:name="_Ref860673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06733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проливайте воду на внутренние или на наружные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блоки. Эти устройства содержат электрические детали.</w:t>
      </w:r>
      <w:r w:rsidR="00994D83">
        <w:rPr>
          <w:sz w:val="22"/>
          <w:szCs w:val="22"/>
        </w:rPr>
        <w:t xml:space="preserve"> </w:t>
      </w:r>
      <w:r w:rsidR="00502B1B">
        <w:rPr>
          <w:sz w:val="22"/>
          <w:szCs w:val="22"/>
        </w:rPr>
        <w:t>При</w:t>
      </w:r>
      <w:r w:rsidR="00502B1B" w:rsidRPr="00994D83">
        <w:rPr>
          <w:sz w:val="22"/>
          <w:szCs w:val="22"/>
        </w:rPr>
        <w:t xml:space="preserve"> контакт</w:t>
      </w:r>
      <w:r w:rsidR="00502B1B">
        <w:rPr>
          <w:sz w:val="22"/>
          <w:szCs w:val="22"/>
        </w:rPr>
        <w:t>е</w:t>
      </w:r>
      <w:r w:rsidRPr="00994D83">
        <w:rPr>
          <w:sz w:val="22"/>
          <w:szCs w:val="22"/>
        </w:rPr>
        <w:t xml:space="preserve"> электрических деталей с водой возникает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опасны</w:t>
      </w:r>
      <w:r w:rsidR="00994D83">
        <w:rPr>
          <w:sz w:val="22"/>
          <w:szCs w:val="22"/>
        </w:rPr>
        <w:t>й разряд электрического тока.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манипулируйте и не регулируйте защитные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внутренних и наружных блоков. При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прикосновении или попытке отрегулировать эти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устройства может произойти серьезная </w:t>
      </w:r>
      <w:r w:rsidR="004F00E5" w:rsidRPr="00994D83">
        <w:rPr>
          <w:sz w:val="22"/>
          <w:szCs w:val="22"/>
        </w:rPr>
        <w:t>авария. Не</w:t>
      </w:r>
      <w:r w:rsidRPr="00994D83">
        <w:rPr>
          <w:sz w:val="22"/>
          <w:szCs w:val="22"/>
        </w:rPr>
        <w:t xml:space="preserve"> открывайте служебную крышку или панель доступа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внутренним и наружным блокам без отключения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основного источника питания.</w:t>
      </w:r>
    </w:p>
    <w:p w:rsidR="00994D83" w:rsidRDefault="00F95194" w:rsidP="00994D8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В случае пожара немедленно выключите главный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погасите огонь и обратитесь к вашему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поставщику услуг.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используйте спреи, содержащие инсектициды, лаки или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эмали, или любой другой горючий газ на расстоянии, по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меньшей мере метра от системы.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автоматический выключатель установки блока часто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включаются, остановите систему и обратитесь к вашему</w:t>
      </w:r>
      <w:r w:rsidRPr="00994D83">
        <w:rPr>
          <w:sz w:val="22"/>
          <w:szCs w:val="22"/>
        </w:rPr>
        <w:br/>
        <w:t>поставщику услуг.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проводите самостоятельно работы по техобслуживанию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 проверку. Эту работу должен выполнять только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квалифицированный персонал.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кладите посторонние предметы (палки и т.д.) на место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входа и выхода воздуха. Блоки снабжены высокоскоростными</w:t>
      </w:r>
      <w:r w:rsidRPr="00994D83">
        <w:rPr>
          <w:sz w:val="22"/>
          <w:szCs w:val="22"/>
        </w:rPr>
        <w:br/>
        <w:t>вращающимися вентиляторами, поэтому любой контакт с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 является опасным.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Утечка хладагента может вызвать затруднения при дыхании</w:t>
      </w:r>
      <w:r w:rsidR="00994D83">
        <w:rPr>
          <w:sz w:val="22"/>
          <w:szCs w:val="22"/>
        </w:rPr>
        <w:t xml:space="preserve"> из-за недостатка воздуха.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Данный прибор могут использовать только взрослые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люди, который получили соответствующую техническую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информацию или инструкции по правильному и безопасному</w:t>
      </w:r>
      <w:r w:rsidRPr="00994D83">
        <w:rPr>
          <w:sz w:val="22"/>
          <w:szCs w:val="22"/>
        </w:rPr>
        <w:br/>
        <w:t>обращению.</w:t>
      </w:r>
    </w:p>
    <w:p w:rsidR="00DD2A86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Следите, чтобы дети не играли с устройством. Резервуар под давлением и защитные устройства: Этот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кондиционер оснащен резервуаром под давлением, который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соответствует Директиве об оборудовании, работающем под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давлением. Резервуар под давлением был спроектирован и испытан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перед отправкой, в соответствии с Директивой об оборудовании,</w:t>
      </w:r>
      <w:r w:rsidRPr="00994D83">
        <w:rPr>
          <w:sz w:val="22"/>
          <w:szCs w:val="22"/>
        </w:rPr>
        <w:br/>
        <w:t>работающем под давлением. Кроме того, для предотвращения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аномального давления в системе охлаждения используется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реле повышенного давления, которое не требует настройки.</w:t>
      </w:r>
      <w:r w:rsidRPr="00994D83">
        <w:rPr>
          <w:sz w:val="22"/>
          <w:szCs w:val="22"/>
        </w:rPr>
        <w:br/>
        <w:t>Таким образом этот кондиционер защищен от аномальных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давлений. Однако, если к холодному циклу, включая резервуар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(-ы) под давлением, применяется аномально высокое давление,</w:t>
      </w:r>
      <w:r w:rsidRPr="00994D83">
        <w:rPr>
          <w:sz w:val="22"/>
          <w:szCs w:val="22"/>
        </w:rPr>
        <w:br/>
        <w:t>это может привести к взрыву, серьезным травмам или смерти.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Не применяйте давление, </w:t>
      </w:r>
      <w:r w:rsidRPr="00994D83">
        <w:rPr>
          <w:sz w:val="22"/>
          <w:szCs w:val="22"/>
        </w:rPr>
        <w:lastRenderedPageBreak/>
        <w:t>превышающее указанное для этой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системы, путем изменения или замены реле повышенного</w:t>
      </w:r>
      <w:r w:rsidRPr="00994D83">
        <w:rPr>
          <w:sz w:val="22"/>
          <w:szCs w:val="22"/>
        </w:rPr>
        <w:br/>
        <w:t>давления.</w:t>
      </w:r>
    </w:p>
    <w:p w:rsidR="00DD2A86" w:rsidRDefault="00F95194" w:rsidP="00DD2A86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предназначен для коммерческого и легкого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промышленного применения. При установке их в домах могут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возникнуть электромагнитные помехи.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заменяйте реле повышенного давления на месте или не изменяйте заданное значение отключения высокого давления на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месте. Изменение этого значения может привести к серьезным травмам или смерти в результате взрыва.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пытайтесь повернуть шток клапана обслуживания до упора.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После длительного выключения осуществите подачу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электроэнергии в систему примерно за 12 часов до запуска. Не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запускайте систему сразу после подачи питания, это может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вызвать отказ компрессора, так как компрессор не нагревается.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Когда система запускается после выключения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продолжительностью более 3 месяцев, рекомендуется, чтобы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система была проверена вашим подрядчиком по обслуживанию.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Выключите главный выключатель, если система будет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нерабочей в течение длительного периода времени:</w:t>
      </w:r>
      <w:r w:rsidR="00DD2A86">
        <w:rPr>
          <w:sz w:val="22"/>
          <w:szCs w:val="22"/>
        </w:rPr>
        <w:t xml:space="preserve"> е</w:t>
      </w:r>
      <w:r w:rsidRPr="00994D83">
        <w:rPr>
          <w:sz w:val="22"/>
          <w:szCs w:val="22"/>
        </w:rPr>
        <w:t>сли главный выключатель не выключен, потребляется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электроэнергия, так как масляный нагреватель остается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включенным даже во время остановки компрессора.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наружный блок не покрыт снегом или льдом.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Если крышка не открывается, полейте ее горячей водой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(приблизительно 50 ºC). Если температура воды выше 50 ºC,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 может привести к повреждению пластиковых деталей.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любой работой с контуром хладагента убедитесь, что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риск возгорания сведен к минимуму.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Соблюдайте национальные газовые нормы.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Монтаж и любые работы по обслуживанию, связанные с заправкой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сливом хладагента, подсоединением к трубопроводу, проверкой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 утечку и т.п. должны выполняться квалифицированным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персоналом, должным образом сертифицированным только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региональными или национальными организациями в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соответствии с рекомендациями, приведенными в настоящем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руководстве.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размещайте никакие материалы на поверхности продукта.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установке наружного блока убедитесь, что есть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хорошая вентиляция.</w:t>
      </w:r>
    </w:p>
    <w:p w:rsidR="00BF21B0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устанавливайте наружный блок вблизи источников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масляного тумана, сернистого газа или в местах, где в воздухе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присутствуют соли.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на соответствующем расстоянии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(не менее 3 метров) от радиатора электромагнитных волн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(например, от медицинского оборудования).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очистки используйте невоспламеняющуюся и нетоксичную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чистящую жидкость. Использование легковоспламеняющихся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веществ может привести к взрыву или пожару.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работы в закрытых помещениях должна быть установлена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достаточная вентиляция, чтобы избежать дефицита кислорода.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Токсичный газ образуется при нагревании чистящего средства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 высокой температуры, например, под воздействием огня.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Следует удалить остатки чистящей жидкости после чистки.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Постарайтесь не повредить кабели при установке служебной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крышки, чтобы избежать поражения электрическим током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Алюминиевые ребра имеют очень острые края. Будьте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осторожны, чтобы избежать травм.</w:t>
      </w:r>
    </w:p>
    <w:p w:rsidR="00810E1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подключении проводов или соединений главный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 должен находится в положении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при наличии более одного источника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электропитания, все они установлены в положение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Используйте прерыватель замыкания на землю со средней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чувствительностью и скоростью активации 0,1 или менее.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он не установлен, существует опасность поражения</w:t>
      </w:r>
      <w:r w:rsidRPr="00994D83">
        <w:rPr>
          <w:sz w:val="22"/>
          <w:szCs w:val="22"/>
        </w:rPr>
        <w:br/>
        <w:t>электрическим током и / или возникновения пожара.</w:t>
      </w:r>
      <w:r w:rsidR="00FB5D0A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Установите прерыватель замыкания на землю,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предохранитель и автоматический выключатель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специальной мощности для каждой линии электропитания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 блока. Если они не установлены, существует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опасность поражения электрическим током и/или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заземляющий провод надежно подключен,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помечен и заблокирован в соответствии с национальными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местными нормами.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lastRenderedPageBreak/>
        <w:t>Перед любыми работами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отключите электропитание внутреннего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блоков.</w:t>
      </w:r>
      <w:r w:rsidR="002440F3">
        <w:rPr>
          <w:sz w:val="22"/>
          <w:szCs w:val="22"/>
        </w:rPr>
        <w:t xml:space="preserve"> 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Подождите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три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минуты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прежде</w:t>
      </w:r>
      <w:r w:rsidR="002440F3">
        <w:rPr>
          <w:sz w:val="22"/>
          <w:szCs w:val="22"/>
        </w:rPr>
        <w:t xml:space="preserve">, </w:t>
      </w:r>
      <w:r w:rsidRPr="00994D83">
        <w:rPr>
          <w:sz w:val="22"/>
          <w:szCs w:val="22"/>
        </w:rPr>
        <w:t>чем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приступить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работам по установке или техническому обслуживанию.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началом работы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убедитесь, что внутренние и внешние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вентиляторы полностью остановились.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Защитите кабели, сливную трубу, электрические компоненты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т. д. от грызунов и насекомых; иначе они могут повредить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незащищенные компоненты,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допускайте контакта кабелей с трубами хладагента,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металлическими краями, печатными платами или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компонентами внутри устройства; кабели могут быть</w:t>
      </w:r>
      <w:r w:rsidRPr="00994D83">
        <w:rPr>
          <w:sz w:val="22"/>
          <w:szCs w:val="22"/>
        </w:rPr>
        <w:br/>
        <w:t>повреждены,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трубы хладагента и кабели связи между наружным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внутренним блоками подключены к одному и тому же циклу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охлаждения. Несоблюдение этого требования может привести к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неправильной работе или серьезной аварии.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поставляемые на месте (главные выключатели, прерыватель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замыкания на землю, автоматический выключатель, кабели,</w:t>
      </w:r>
      <w:r w:rsidRPr="00994D83">
        <w:rPr>
          <w:sz w:val="22"/>
          <w:szCs w:val="22"/>
        </w:rPr>
        <w:br/>
        <w:t>разъемы, кабельные клеммы и другие) были выбраны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установлены правильно, в соответствии с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данными, приведенн</w:t>
      </w:r>
      <w:r w:rsidR="00A84BDE">
        <w:rPr>
          <w:sz w:val="22"/>
          <w:szCs w:val="22"/>
        </w:rPr>
        <w:t>ы</w:t>
      </w:r>
      <w:r w:rsidRPr="00994D83">
        <w:rPr>
          <w:sz w:val="22"/>
          <w:szCs w:val="22"/>
        </w:rPr>
        <w:t>ми в этом руководстве. Также убедитесь,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что эти компоненты соответствуют местным, национальным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региональным нормам, правилам и стандартам.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Неправильное подключение кабелей рабочей линии может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привести к ошибкам на печатной плате.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Плотно закрепите кабели внутри наружного блока, используя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пластиковые фланцы.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чтобы винты зажимов плотно затянуты.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Оберните провода упаковочным материалом и заткните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отверстие для проводки уплотнительным материалом, чтобы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защитить ее от попадания конденсата и насекомых.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проведением электромонтажных работ или технического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обслуживания, вентиляторы внутреннего и наружного блока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должны быть остановлены.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Введите кабели через отверстие в боковой крышке для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использования изоляционной трубки.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Электромонтажные работы должны проводиться с соблюдением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национальных и местных норм. Свяжитесь с местными властями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 отношении стандартов, правил, норм и т.д.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(прерыватель замыкания на землю, автоматический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кабели, разъемы, кабельные клеммы и главные</w:t>
      </w:r>
      <w:r w:rsidRPr="00994D83">
        <w:rPr>
          <w:sz w:val="22"/>
          <w:szCs w:val="22"/>
        </w:rPr>
        <w:br/>
        <w:t>выключатели питания) были выбраны правильно, в соответствии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 электрическими данными, приведенными в этом руководстве.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Также убедитесь, что эти компоненты соответствуют</w:t>
      </w:r>
      <w:r w:rsidRPr="00994D83">
        <w:rPr>
          <w:sz w:val="22"/>
          <w:szCs w:val="22"/>
        </w:rPr>
        <w:br/>
        <w:t>национальным и местным нормам.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провода заземления надежно подключены.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Подключите предохранитель или СВ указанной емкости.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главный выключатель питания включен на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протяжении более 12 часов, чтобы нагреть масло компрессора с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помощью нагревательных элементов</w:t>
      </w:r>
      <w:r w:rsidR="00A84BDE">
        <w:rPr>
          <w:sz w:val="22"/>
          <w:szCs w:val="22"/>
        </w:rPr>
        <w:t xml:space="preserve">. 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Обратите внимание на следующие пункты во время работы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системы: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трогайте руками никакие детали, расположенные в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зоне сброса газа, так как камера компрессора и трубы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этой зоне нагреваются до температуры, превышающей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90 ºС.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НАЖИМАЙТЕ КНОПКУ МАГНИТНОГО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ВЫКЛЮЧАТЕЛЯ (ES), это приведет к серьезной аварии.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прикасайтесь к электрическим компонентам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течение по меньшей мере трех минут после выключения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главного выключателя.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запорный вентиль газовой и жидкостной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линии полностью открыт.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нет утечки хладагента. Конусные гайки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иногда ослабляются под воздействием вибрации.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067362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067343"/>
      <w:bookmarkStart w:id="65" w:name="_Ref8606736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489886377"/>
      <w:bookmarkStart w:id="67" w:name="_Ref75275866"/>
      <w:bookmarkStart w:id="68" w:name="_Toc85529586"/>
      <w:bookmarkStart w:id="69" w:name="_Toc85727946"/>
      <w:bookmarkStart w:id="70" w:name="_Ref8606737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489886378"/>
      <w:bookmarkStart w:id="72" w:name="_Ref75275870"/>
      <w:bookmarkStart w:id="73" w:name="_Toc85529587"/>
      <w:bookmarkStart w:id="74" w:name="_Toc85727947"/>
      <w:bookmarkStart w:id="75" w:name="_Ref8606738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6" w:name="_Toc489886379"/>
      <w:bookmarkStart w:id="77" w:name="_Ref75275874"/>
      <w:bookmarkStart w:id="7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85727948"/>
      <w:bookmarkStart w:id="80" w:name="_Ref8606739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6"/>
      <w:bookmarkEnd w:id="77"/>
      <w:bookmarkEnd w:id="78"/>
      <w:bookmarkEnd w:id="79"/>
      <w:bookmarkEnd w:id="8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Toc489886380"/>
      <w:bookmarkStart w:id="82" w:name="_Ref75275878"/>
      <w:bookmarkStart w:id="83" w:name="_Toc85529589"/>
      <w:bookmarkStart w:id="84" w:name="_Toc85727949"/>
      <w:bookmarkStart w:id="85" w:name="_Ref8606739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1"/>
      <w:bookmarkEnd w:id="82"/>
      <w:bookmarkEnd w:id="83"/>
      <w:bookmarkEnd w:id="84"/>
      <w:bookmarkEnd w:id="8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727950"/>
      <w:bookmarkStart w:id="87" w:name="_Ref8606740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6"/>
      <w:bookmarkEnd w:id="8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8" w:name="_Toc489886382"/>
      <w:bookmarkStart w:id="89" w:name="_Ref75275890"/>
      <w:bookmarkStart w:id="90" w:name="_Toc85529591"/>
      <w:bookmarkStart w:id="91" w:name="_Toc85727951"/>
      <w:bookmarkStart w:id="92" w:name="_Ref8606740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8"/>
      <w:bookmarkEnd w:id="89"/>
      <w:bookmarkEnd w:id="90"/>
      <w:bookmarkEnd w:id="91"/>
      <w:bookmarkEnd w:id="9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3" w:name="_Ref75275894"/>
      <w:bookmarkStart w:id="9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5" w:name="_Toc85727952"/>
      <w:bookmarkStart w:id="96" w:name="_Ref8606741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3"/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3"/>
      <w:bookmarkStart w:id="98" w:name="_Toc85727953"/>
      <w:bookmarkStart w:id="99" w:name="_Ref86067424"/>
      <w:bookmarkStart w:id="100" w:name="_Ref86325415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7"/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7822" w:rsidRDefault="00FC044F" w:rsidP="00360BE1">
      <w:pPr>
        <w:pStyle w:val="2"/>
        <w:ind w:firstLine="709"/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Ненормальная работа может быть вызвана следующими причинами: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Неисправность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Индикатор ЗАПУСКА (красный) мигает.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жидкокристаллическом дисплее появляется индикатор ТРЕВОГИ.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экране также отображаются следующие элементы: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A: адрес внутреннего блока.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B: Номер цикла хладагента.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C: Код сигнализации.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D: Код модели.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E: Если подключены различные внутренние блоки,</w:t>
      </w:r>
      <w:r w:rsidR="0035782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для каждого из них отображается вышеупомянутая информация.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Запишите показания и обратитесь к своему поставщику услуг Hitachi.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Сбой питания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Все дисплеи исчезают.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устройство остановится из-за нехватки электроэнергии, оно не запустится снова, даже если</w:t>
      </w:r>
    </w:p>
    <w:p w:rsidR="00FC044F" w:rsidRPr="00FC044F" w:rsidRDefault="00FC044F" w:rsidP="00360BE1">
      <w:pPr>
        <w:pStyle w:val="2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питание снова включится. Снова выполните операции запуска.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отключение питания длится менее 2 секунд, устройство автоматически запустится снова.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Электрический шум</w:t>
      </w:r>
      <w:r w:rsidR="00162102">
        <w:rPr>
          <w:sz w:val="22"/>
          <w:szCs w:val="22"/>
        </w:rPr>
        <w:t>: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Дисплеи могут исчезнуть с экрана, и устройство может остановиться. Это связано</w:t>
      </w:r>
      <w:r w:rsidR="006C09D0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с тем, что микрокомпьютер был активирован для защиты устройства от</w:t>
      </w:r>
      <w:r w:rsidR="0016210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электрических помех.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</w:p>
    <w:p w:rsidR="00EA6703" w:rsidRDefault="00827955" w:rsidP="00360BE1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Подробную информацию о кодах</w:t>
      </w:r>
      <w:r w:rsidR="009424BE" w:rsidRPr="009424BE">
        <w:rPr>
          <w:sz w:val="22"/>
          <w:szCs w:val="22"/>
        </w:rPr>
        <w:t xml:space="preserve"> сигнализации</w:t>
      </w:r>
      <w:r w:rsidR="009424BE">
        <w:rPr>
          <w:sz w:val="22"/>
          <w:szCs w:val="22"/>
        </w:rPr>
        <w:t xml:space="preserve"> неисправностей </w:t>
      </w:r>
      <w:r>
        <w:rPr>
          <w:sz w:val="22"/>
          <w:szCs w:val="22"/>
        </w:rPr>
        <w:t>смотрите в сервисном руководстве.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Toc85727954"/>
      <w:bookmarkStart w:id="103" w:name="_Ref86067431"/>
      <w:bookmarkStart w:id="104" w:name="_Ref8632542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1"/>
      <w:bookmarkEnd w:id="102"/>
      <w:bookmarkEnd w:id="103"/>
      <w:bookmarkEnd w:id="10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E137BC" w:rsidRDefault="00EA6703" w:rsidP="00E137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5" w:name="_16.1_Транспортировка"/>
      <w:bookmarkStart w:id="106" w:name="_Toc85727955"/>
      <w:bookmarkStart w:id="107" w:name="_Ref86325423"/>
      <w:bookmarkStart w:id="108" w:name="траспортировка"/>
      <w:bookmarkEnd w:id="105"/>
      <w:r w:rsidRPr="00E137B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154FF" w:rsidRDefault="005154FF" w:rsidP="00360BE1">
      <w:pPr>
        <w:pStyle w:val="2"/>
        <w:ind w:firstLine="709"/>
        <w:jc w:val="left"/>
        <w:rPr>
          <w:sz w:val="22"/>
          <w:szCs w:val="22"/>
        </w:rPr>
      </w:pPr>
      <w:r w:rsidRPr="005154FF">
        <w:rPr>
          <w:sz w:val="22"/>
          <w:szCs w:val="22"/>
        </w:rPr>
        <w:t>Не удаляйте упаковочные материалы.</w:t>
      </w:r>
    </w:p>
    <w:p w:rsidR="00C17634" w:rsidRPr="00144ED7" w:rsidRDefault="005154FF" w:rsidP="00C17634">
      <w:pPr>
        <w:pStyle w:val="2"/>
        <w:ind w:firstLine="709"/>
        <w:jc w:val="both"/>
        <w:rPr>
          <w:sz w:val="22"/>
          <w:szCs w:val="22"/>
        </w:rPr>
      </w:pPr>
      <w:r w:rsidRPr="005154FF">
        <w:rPr>
          <w:sz w:val="22"/>
          <w:szCs w:val="22"/>
        </w:rPr>
        <w:t xml:space="preserve">Для подъема упаковки с </w:t>
      </w:r>
      <w:r w:rsidR="00C17634">
        <w:rPr>
          <w:sz w:val="22"/>
          <w:szCs w:val="22"/>
        </w:rPr>
        <w:t>изделием</w:t>
      </w:r>
      <w:r w:rsidRPr="005154FF">
        <w:rPr>
          <w:sz w:val="22"/>
          <w:szCs w:val="22"/>
        </w:rPr>
        <w:t xml:space="preserve"> используйте два стропа.</w:t>
      </w:r>
      <w:r w:rsidR="00C17634" w:rsidRPr="00C17634">
        <w:rPr>
          <w:sz w:val="22"/>
          <w:szCs w:val="22"/>
        </w:rPr>
        <w:t xml:space="preserve"> </w:t>
      </w:r>
      <w:r w:rsidR="00C17634" w:rsidRPr="005154FF">
        <w:rPr>
          <w:sz w:val="22"/>
          <w:szCs w:val="22"/>
        </w:rPr>
        <w:t xml:space="preserve">При подвешивании </w:t>
      </w:r>
      <w:r w:rsidR="00C17634">
        <w:rPr>
          <w:sz w:val="22"/>
          <w:szCs w:val="22"/>
        </w:rPr>
        <w:t>изделия</w:t>
      </w:r>
      <w:r w:rsidR="00C17634" w:rsidRPr="005154FF">
        <w:rPr>
          <w:sz w:val="22"/>
          <w:szCs w:val="22"/>
        </w:rPr>
        <w:t>, убедитесь в его равновесии, проверьте безопасность и поднимайте постепенно.</w:t>
      </w:r>
      <w:r w:rsidR="00C17634">
        <w:rPr>
          <w:sz w:val="22"/>
          <w:szCs w:val="22"/>
        </w:rPr>
        <w:t xml:space="preserve"> </w:t>
      </w:r>
      <w:r w:rsidRPr="005154FF">
        <w:rPr>
          <w:sz w:val="22"/>
          <w:szCs w:val="22"/>
        </w:rPr>
        <w:t xml:space="preserve">В целях безопасности убедитесь, что </w:t>
      </w:r>
      <w:r w:rsidR="00C17634">
        <w:rPr>
          <w:sz w:val="22"/>
          <w:szCs w:val="22"/>
        </w:rPr>
        <w:t>изделие</w:t>
      </w:r>
      <w:r w:rsidRPr="005154FF">
        <w:rPr>
          <w:sz w:val="22"/>
          <w:szCs w:val="22"/>
        </w:rPr>
        <w:t xml:space="preserve"> поднимается плавно и ровно.</w:t>
      </w:r>
      <w:r w:rsidR="00C17634">
        <w:rPr>
          <w:sz w:val="22"/>
          <w:szCs w:val="22"/>
        </w:rPr>
        <w:t xml:space="preserve"> Правильная схема подъема изделия и центр тяжести представ</w:t>
      </w:r>
      <w:r w:rsidR="009178E0">
        <w:rPr>
          <w:sz w:val="22"/>
          <w:szCs w:val="22"/>
        </w:rPr>
        <w:t>лены на рисунке 4</w:t>
      </w:r>
      <w:r w:rsidR="00C17634">
        <w:rPr>
          <w:sz w:val="22"/>
          <w:szCs w:val="22"/>
        </w:rPr>
        <w:t>.</w:t>
      </w:r>
    </w:p>
    <w:p w:rsidR="00360BE1" w:rsidRPr="005154FF" w:rsidRDefault="00360BE1" w:rsidP="00360BE1">
      <w:pPr>
        <w:pStyle w:val="2"/>
        <w:ind w:firstLine="709"/>
        <w:jc w:val="left"/>
        <w:rPr>
          <w:sz w:val="22"/>
          <w:szCs w:val="22"/>
        </w:rPr>
      </w:pPr>
    </w:p>
    <w:p w:rsidR="00EA6703" w:rsidRDefault="009178E0" w:rsidP="009178E0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1849755" cy="196723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C17634" w:rsidRDefault="009178E0" w:rsidP="00C17634">
      <w:pPr>
        <w:tabs>
          <w:tab w:val="left" w:pos="482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bookmarkStart w:id="113" w:name="_Ref86325428"/>
      <w:bookmarkStart w:id="11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bookmarkEnd w:id="11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489886385"/>
      <w:bookmarkStart w:id="116" w:name="_Ref75275917"/>
      <w:bookmarkStart w:id="117" w:name="_Toc85529596"/>
      <w:bookmarkStart w:id="118" w:name="_Toc85727957"/>
      <w:bookmarkStart w:id="119" w:name="_Ref86067806"/>
      <w:bookmarkStart w:id="120" w:name="_Ref8632543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5"/>
      <w:bookmarkEnd w:id="116"/>
      <w:bookmarkEnd w:id="117"/>
      <w:bookmarkEnd w:id="118"/>
      <w:bookmarkEnd w:id="119"/>
      <w:bookmarkEnd w:id="12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1" w:name="_Toc85529597"/>
      <w:bookmarkStart w:id="122" w:name="_Toc85727958"/>
      <w:bookmarkStart w:id="123" w:name="_Ref8606781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21"/>
      <w:bookmarkEnd w:id="122"/>
      <w:bookmarkEnd w:id="12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4" w:name="_Toc85529598"/>
      <w:bookmarkStart w:id="125" w:name="_Toc85727959"/>
      <w:bookmarkStart w:id="126" w:name="_Ref8606781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4"/>
      <w:bookmarkEnd w:id="125"/>
      <w:bookmarkEnd w:id="12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7" w:name="_Toc489886387"/>
      <w:bookmarkStart w:id="128" w:name="_Ref75275934"/>
      <w:bookmarkStart w:id="129" w:name="_Toc85529599"/>
      <w:bookmarkStart w:id="130" w:name="_Toc85727960"/>
      <w:bookmarkStart w:id="131" w:name="_Ref86067819"/>
      <w:bookmarkStart w:id="132" w:name="_Ref8632543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7"/>
      <w:bookmarkEnd w:id="128"/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EE8" w:rsidRDefault="00CC3EE8">
      <w:r>
        <w:separator/>
      </w:r>
    </w:p>
  </w:endnote>
  <w:endnote w:type="continuationSeparator" w:id="0">
    <w:p w:rsidR="00CC3EE8" w:rsidRDefault="00CC3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E8" w:rsidRDefault="00CC3EE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3EE8" w:rsidRDefault="00CC3EE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E8" w:rsidRDefault="00CC3EE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C3EE8" w:rsidRDefault="00CC3EE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C3EE8" w:rsidRDefault="00CC3EE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C3EE8" w:rsidRDefault="00CC3EE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E8" w:rsidRDefault="00CC3EE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E8" w:rsidRDefault="00CC3EE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Pr="00D35EE4" w:rsidRDefault="00CC3EE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RAS-8HRNSE NORD-30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C3EE8" w:rsidRPr="00B7687E" w:rsidRDefault="00CC3EE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Pr="00ED1531" w:rsidRDefault="00CC3EE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5568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Pr="00ED1531" w:rsidRDefault="00CC3EE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3EE8" w:rsidRPr="00C0533B" w:rsidRDefault="00CC3EE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3EE8" w:rsidRPr="001A5354" w:rsidRDefault="00CC3EE8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CC3EE8" w:rsidRPr="001A5354" w:rsidRDefault="00CC3EE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RAS-8HRNSE NORD-30</w:t>
                              </w:r>
                            </w:p>
                            <w:p w:rsidR="00CC3EE8" w:rsidRPr="00AF301F" w:rsidRDefault="00CC3EE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C3EE8" w:rsidRPr="00613EFB" w:rsidRDefault="00CC3EE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C3EE8" w:rsidRPr="00D35EE4" w:rsidRDefault="00CC3EE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RAS-8HRNSE NORD-30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C3EE8" w:rsidRPr="00B7687E" w:rsidRDefault="00CC3EE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C3EE8" w:rsidRPr="00ED1531" w:rsidRDefault="00CC3EE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5568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C3EE8" w:rsidRPr="00ED1531" w:rsidRDefault="00CC3EE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C3EE8" w:rsidRPr="00C0533B" w:rsidRDefault="00CC3EE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C3EE8" w:rsidRPr="001A5354" w:rsidRDefault="00CC3EE8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CC3EE8" w:rsidRPr="001A5354" w:rsidRDefault="00CC3EE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RAS-8HRNSE NORD-30</w:t>
                        </w:r>
                      </w:p>
                      <w:p w:rsidR="00CC3EE8" w:rsidRPr="00AF301F" w:rsidRDefault="00CC3EE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C3EE8" w:rsidRPr="00613EFB" w:rsidRDefault="00CC3EE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E8" w:rsidRDefault="00CC3EE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Pr="00AF301F" w:rsidRDefault="00CC3EE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5568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Pr="00AF301F" w:rsidRDefault="00CC3EE8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RAS-8HRNSE NORD-30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CC3EE8" w:rsidRPr="00C23BB2" w:rsidRDefault="00CC3EE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C3EE8" w:rsidRPr="00EC2FF5" w:rsidRDefault="00CC3EE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C3EE8" w:rsidRPr="00AF301F" w:rsidRDefault="00CC3EE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5568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C3EE8" w:rsidRPr="00AF301F" w:rsidRDefault="00CC3EE8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caps/>
                            <w:sz w:val="22"/>
                            <w:szCs w:val="22"/>
                          </w:rPr>
                          <w:t>RAS-8HRNSE NORD-30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CC3EE8" w:rsidRPr="00C23BB2" w:rsidRDefault="00CC3EE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C3EE8" w:rsidRPr="00EC2FF5" w:rsidRDefault="00CC3EE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E8" w:rsidRDefault="00CC3EE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Default="00CC3E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Pr="00AF301F" w:rsidRDefault="00CC3EE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5568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3EE8" w:rsidRPr="00AF301F" w:rsidRDefault="00CC3EE8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RAS-8HRNSE NORD-30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CC3EE8" w:rsidRPr="00EC2FF5" w:rsidRDefault="00CC3EE8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C3EE8" w:rsidRDefault="00CC3E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C3EE8" w:rsidRPr="00AF301F" w:rsidRDefault="00CC3EE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5568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C3EE8" w:rsidRPr="00AF301F" w:rsidRDefault="00CC3EE8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RAS-8HRNSE NORD-30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CC3EE8" w:rsidRPr="00EC2FF5" w:rsidRDefault="00CC3EE8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EE8" w:rsidRDefault="00CC3EE8">
      <w:r>
        <w:separator/>
      </w:r>
    </w:p>
  </w:footnote>
  <w:footnote w:type="continuationSeparator" w:id="0">
    <w:p w:rsidR="00CC3EE8" w:rsidRDefault="00CC3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E8" w:rsidRDefault="00CC3EE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3EE8" w:rsidRDefault="00CC3EE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E8" w:rsidRDefault="00CC3EE8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E8" w:rsidRDefault="00CC3EE8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15"/>
  </w:num>
  <w:num w:numId="4">
    <w:abstractNumId w:val="2"/>
  </w:num>
  <w:num w:numId="5">
    <w:abstractNumId w:val="6"/>
  </w:num>
  <w:num w:numId="6">
    <w:abstractNumId w:val="0"/>
  </w:num>
  <w:num w:numId="7">
    <w:abstractNumId w:val="21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69E2"/>
    <w:rsid w:val="00017F75"/>
    <w:rsid w:val="00021FB1"/>
    <w:rsid w:val="00025ACA"/>
    <w:rsid w:val="00037425"/>
    <w:rsid w:val="00042FD1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B2A0A"/>
    <w:rsid w:val="000B2DCC"/>
    <w:rsid w:val="000B7CBA"/>
    <w:rsid w:val="000C08A8"/>
    <w:rsid w:val="000C74A2"/>
    <w:rsid w:val="000D11B2"/>
    <w:rsid w:val="000D3915"/>
    <w:rsid w:val="000D6365"/>
    <w:rsid w:val="000E62F4"/>
    <w:rsid w:val="000E638C"/>
    <w:rsid w:val="000E67DE"/>
    <w:rsid w:val="000E7B2C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53F91"/>
    <w:rsid w:val="00154925"/>
    <w:rsid w:val="00162102"/>
    <w:rsid w:val="00163C45"/>
    <w:rsid w:val="00165C84"/>
    <w:rsid w:val="00165ED7"/>
    <w:rsid w:val="00171036"/>
    <w:rsid w:val="00173914"/>
    <w:rsid w:val="0017750D"/>
    <w:rsid w:val="00180D0F"/>
    <w:rsid w:val="001954D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D56EC"/>
    <w:rsid w:val="001E2E2E"/>
    <w:rsid w:val="001E45FC"/>
    <w:rsid w:val="001F1536"/>
    <w:rsid w:val="001F4E23"/>
    <w:rsid w:val="001F506C"/>
    <w:rsid w:val="001F7544"/>
    <w:rsid w:val="00200C8E"/>
    <w:rsid w:val="00201938"/>
    <w:rsid w:val="00216ED8"/>
    <w:rsid w:val="00217475"/>
    <w:rsid w:val="00220DC9"/>
    <w:rsid w:val="00231E1B"/>
    <w:rsid w:val="002322B2"/>
    <w:rsid w:val="00234107"/>
    <w:rsid w:val="0023535B"/>
    <w:rsid w:val="002440F3"/>
    <w:rsid w:val="002446F6"/>
    <w:rsid w:val="00244B04"/>
    <w:rsid w:val="00245CA8"/>
    <w:rsid w:val="00252D05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A52FE"/>
    <w:rsid w:val="002A5434"/>
    <w:rsid w:val="002A578B"/>
    <w:rsid w:val="002B0E60"/>
    <w:rsid w:val="002B2A96"/>
    <w:rsid w:val="002B4BD3"/>
    <w:rsid w:val="002C08A9"/>
    <w:rsid w:val="002C1226"/>
    <w:rsid w:val="002C2364"/>
    <w:rsid w:val="002C44E0"/>
    <w:rsid w:val="002F32E3"/>
    <w:rsid w:val="002F79FC"/>
    <w:rsid w:val="003066A5"/>
    <w:rsid w:val="00311219"/>
    <w:rsid w:val="00314D76"/>
    <w:rsid w:val="00315812"/>
    <w:rsid w:val="003173D1"/>
    <w:rsid w:val="00326079"/>
    <w:rsid w:val="00327050"/>
    <w:rsid w:val="003324A3"/>
    <w:rsid w:val="00343FCA"/>
    <w:rsid w:val="00344173"/>
    <w:rsid w:val="00345C5B"/>
    <w:rsid w:val="00347748"/>
    <w:rsid w:val="00350B86"/>
    <w:rsid w:val="00357822"/>
    <w:rsid w:val="00360BE1"/>
    <w:rsid w:val="0036188A"/>
    <w:rsid w:val="00366D45"/>
    <w:rsid w:val="0036791F"/>
    <w:rsid w:val="00371C53"/>
    <w:rsid w:val="00371DD6"/>
    <w:rsid w:val="00371E72"/>
    <w:rsid w:val="00372A29"/>
    <w:rsid w:val="003964AD"/>
    <w:rsid w:val="003A76ED"/>
    <w:rsid w:val="003B50CA"/>
    <w:rsid w:val="003D1C42"/>
    <w:rsid w:val="003D3429"/>
    <w:rsid w:val="003E3AD4"/>
    <w:rsid w:val="003E5752"/>
    <w:rsid w:val="003E6FA8"/>
    <w:rsid w:val="003F0BC1"/>
    <w:rsid w:val="003F28A1"/>
    <w:rsid w:val="003F43C3"/>
    <w:rsid w:val="004106D7"/>
    <w:rsid w:val="00414C3A"/>
    <w:rsid w:val="004158E2"/>
    <w:rsid w:val="0041756E"/>
    <w:rsid w:val="0042464C"/>
    <w:rsid w:val="00425392"/>
    <w:rsid w:val="00437185"/>
    <w:rsid w:val="00441553"/>
    <w:rsid w:val="004502D6"/>
    <w:rsid w:val="00453AE7"/>
    <w:rsid w:val="00455E74"/>
    <w:rsid w:val="0046414B"/>
    <w:rsid w:val="00481268"/>
    <w:rsid w:val="0048313C"/>
    <w:rsid w:val="004831AA"/>
    <w:rsid w:val="00494966"/>
    <w:rsid w:val="004965E7"/>
    <w:rsid w:val="004A14D0"/>
    <w:rsid w:val="004B6F5E"/>
    <w:rsid w:val="004C1297"/>
    <w:rsid w:val="004C329E"/>
    <w:rsid w:val="004D1F92"/>
    <w:rsid w:val="004D5533"/>
    <w:rsid w:val="004E674F"/>
    <w:rsid w:val="004F00E5"/>
    <w:rsid w:val="004F77E1"/>
    <w:rsid w:val="004F7F49"/>
    <w:rsid w:val="0050033F"/>
    <w:rsid w:val="00500799"/>
    <w:rsid w:val="00502B1B"/>
    <w:rsid w:val="00503640"/>
    <w:rsid w:val="00505AFE"/>
    <w:rsid w:val="005154FF"/>
    <w:rsid w:val="00525949"/>
    <w:rsid w:val="00530053"/>
    <w:rsid w:val="00531B53"/>
    <w:rsid w:val="00533302"/>
    <w:rsid w:val="00533AA2"/>
    <w:rsid w:val="005411CB"/>
    <w:rsid w:val="00554566"/>
    <w:rsid w:val="0055568B"/>
    <w:rsid w:val="00557D90"/>
    <w:rsid w:val="005615C2"/>
    <w:rsid w:val="00571A92"/>
    <w:rsid w:val="0058149E"/>
    <w:rsid w:val="00584062"/>
    <w:rsid w:val="00590895"/>
    <w:rsid w:val="0059121A"/>
    <w:rsid w:val="00591D9D"/>
    <w:rsid w:val="00591DF3"/>
    <w:rsid w:val="00592BC8"/>
    <w:rsid w:val="005938C0"/>
    <w:rsid w:val="005B06D4"/>
    <w:rsid w:val="005B68E2"/>
    <w:rsid w:val="005B7781"/>
    <w:rsid w:val="005D0574"/>
    <w:rsid w:val="005E38BC"/>
    <w:rsid w:val="005E5127"/>
    <w:rsid w:val="005F4ABC"/>
    <w:rsid w:val="00601691"/>
    <w:rsid w:val="0060423E"/>
    <w:rsid w:val="00605647"/>
    <w:rsid w:val="006070F9"/>
    <w:rsid w:val="00614666"/>
    <w:rsid w:val="00620269"/>
    <w:rsid w:val="0062414E"/>
    <w:rsid w:val="006416FB"/>
    <w:rsid w:val="00645B92"/>
    <w:rsid w:val="00646CE5"/>
    <w:rsid w:val="00656098"/>
    <w:rsid w:val="00663893"/>
    <w:rsid w:val="00663BA6"/>
    <w:rsid w:val="00666576"/>
    <w:rsid w:val="0067315B"/>
    <w:rsid w:val="006752A0"/>
    <w:rsid w:val="00677BC6"/>
    <w:rsid w:val="00684159"/>
    <w:rsid w:val="006866EC"/>
    <w:rsid w:val="00687F0A"/>
    <w:rsid w:val="006912EC"/>
    <w:rsid w:val="006962D6"/>
    <w:rsid w:val="006967A2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D19F8"/>
    <w:rsid w:val="006D1C51"/>
    <w:rsid w:val="006D3295"/>
    <w:rsid w:val="006D6783"/>
    <w:rsid w:val="006D6A03"/>
    <w:rsid w:val="006E0433"/>
    <w:rsid w:val="006E30DA"/>
    <w:rsid w:val="006E54B4"/>
    <w:rsid w:val="006E631E"/>
    <w:rsid w:val="006F27A7"/>
    <w:rsid w:val="006F370E"/>
    <w:rsid w:val="006F412D"/>
    <w:rsid w:val="0070650B"/>
    <w:rsid w:val="00714593"/>
    <w:rsid w:val="00717239"/>
    <w:rsid w:val="00717C03"/>
    <w:rsid w:val="00730BB0"/>
    <w:rsid w:val="0073406F"/>
    <w:rsid w:val="00740801"/>
    <w:rsid w:val="00741368"/>
    <w:rsid w:val="00745BD9"/>
    <w:rsid w:val="00746812"/>
    <w:rsid w:val="00751720"/>
    <w:rsid w:val="00751FA7"/>
    <w:rsid w:val="00762210"/>
    <w:rsid w:val="0076475B"/>
    <w:rsid w:val="00776934"/>
    <w:rsid w:val="00777F45"/>
    <w:rsid w:val="0078177F"/>
    <w:rsid w:val="007851FB"/>
    <w:rsid w:val="007877E0"/>
    <w:rsid w:val="007A02B1"/>
    <w:rsid w:val="007A3FDA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53485"/>
    <w:rsid w:val="00861D6B"/>
    <w:rsid w:val="0087148A"/>
    <w:rsid w:val="00872746"/>
    <w:rsid w:val="00876CCF"/>
    <w:rsid w:val="00881910"/>
    <w:rsid w:val="00882C92"/>
    <w:rsid w:val="0088349B"/>
    <w:rsid w:val="00884E05"/>
    <w:rsid w:val="008872D3"/>
    <w:rsid w:val="0088749B"/>
    <w:rsid w:val="008878D3"/>
    <w:rsid w:val="00896986"/>
    <w:rsid w:val="00897EAB"/>
    <w:rsid w:val="008A06FF"/>
    <w:rsid w:val="008A4FB2"/>
    <w:rsid w:val="008A504E"/>
    <w:rsid w:val="008D09DC"/>
    <w:rsid w:val="008E0B73"/>
    <w:rsid w:val="008F755D"/>
    <w:rsid w:val="008F7D55"/>
    <w:rsid w:val="00901519"/>
    <w:rsid w:val="00913F03"/>
    <w:rsid w:val="009148F2"/>
    <w:rsid w:val="009178E0"/>
    <w:rsid w:val="00922280"/>
    <w:rsid w:val="0092475E"/>
    <w:rsid w:val="0094137F"/>
    <w:rsid w:val="00941985"/>
    <w:rsid w:val="009424BE"/>
    <w:rsid w:val="009454F1"/>
    <w:rsid w:val="009457C2"/>
    <w:rsid w:val="009561EA"/>
    <w:rsid w:val="0096270C"/>
    <w:rsid w:val="00963830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3489"/>
    <w:rsid w:val="009D5B4E"/>
    <w:rsid w:val="009D5F49"/>
    <w:rsid w:val="009D75C2"/>
    <w:rsid w:val="009E0337"/>
    <w:rsid w:val="009E256F"/>
    <w:rsid w:val="009E26AC"/>
    <w:rsid w:val="009F191C"/>
    <w:rsid w:val="00A13ED0"/>
    <w:rsid w:val="00A164A8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5D0D"/>
    <w:rsid w:val="00A66853"/>
    <w:rsid w:val="00A66DAA"/>
    <w:rsid w:val="00A7291A"/>
    <w:rsid w:val="00A73373"/>
    <w:rsid w:val="00A77E80"/>
    <w:rsid w:val="00A84BDE"/>
    <w:rsid w:val="00A8764B"/>
    <w:rsid w:val="00A92B14"/>
    <w:rsid w:val="00A947BA"/>
    <w:rsid w:val="00A94AD0"/>
    <w:rsid w:val="00A94F9C"/>
    <w:rsid w:val="00A9582E"/>
    <w:rsid w:val="00AA0177"/>
    <w:rsid w:val="00AB1DCC"/>
    <w:rsid w:val="00AC4584"/>
    <w:rsid w:val="00AC57D5"/>
    <w:rsid w:val="00AD1917"/>
    <w:rsid w:val="00AD6D0F"/>
    <w:rsid w:val="00AD7D6E"/>
    <w:rsid w:val="00AE188B"/>
    <w:rsid w:val="00AE207B"/>
    <w:rsid w:val="00AE3233"/>
    <w:rsid w:val="00AF1F03"/>
    <w:rsid w:val="00AF301F"/>
    <w:rsid w:val="00B02AA8"/>
    <w:rsid w:val="00B04E4C"/>
    <w:rsid w:val="00B14F7A"/>
    <w:rsid w:val="00B17BF6"/>
    <w:rsid w:val="00B2430D"/>
    <w:rsid w:val="00B263D1"/>
    <w:rsid w:val="00B45619"/>
    <w:rsid w:val="00B65EF5"/>
    <w:rsid w:val="00B713E6"/>
    <w:rsid w:val="00B757EC"/>
    <w:rsid w:val="00B853CA"/>
    <w:rsid w:val="00B930C1"/>
    <w:rsid w:val="00B930C4"/>
    <w:rsid w:val="00BA4D5C"/>
    <w:rsid w:val="00BA79AF"/>
    <w:rsid w:val="00BA7C55"/>
    <w:rsid w:val="00BB1D2A"/>
    <w:rsid w:val="00BB28FA"/>
    <w:rsid w:val="00BB6893"/>
    <w:rsid w:val="00BB6990"/>
    <w:rsid w:val="00BC0D71"/>
    <w:rsid w:val="00BC0F37"/>
    <w:rsid w:val="00BC6A6E"/>
    <w:rsid w:val="00BD5C05"/>
    <w:rsid w:val="00BE154B"/>
    <w:rsid w:val="00BF21B0"/>
    <w:rsid w:val="00C028AE"/>
    <w:rsid w:val="00C0352C"/>
    <w:rsid w:val="00C0404E"/>
    <w:rsid w:val="00C0533B"/>
    <w:rsid w:val="00C10A1E"/>
    <w:rsid w:val="00C11FB0"/>
    <w:rsid w:val="00C17634"/>
    <w:rsid w:val="00C241C9"/>
    <w:rsid w:val="00C25626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3EE8"/>
    <w:rsid w:val="00CC4652"/>
    <w:rsid w:val="00CC7DED"/>
    <w:rsid w:val="00CD0C58"/>
    <w:rsid w:val="00CE6BD2"/>
    <w:rsid w:val="00CE7293"/>
    <w:rsid w:val="00CF1A57"/>
    <w:rsid w:val="00CF2551"/>
    <w:rsid w:val="00CF5046"/>
    <w:rsid w:val="00D00B1D"/>
    <w:rsid w:val="00D02C8E"/>
    <w:rsid w:val="00D03CA1"/>
    <w:rsid w:val="00D03F3F"/>
    <w:rsid w:val="00D07290"/>
    <w:rsid w:val="00D16E59"/>
    <w:rsid w:val="00D31D52"/>
    <w:rsid w:val="00D357F4"/>
    <w:rsid w:val="00D35EE4"/>
    <w:rsid w:val="00D44233"/>
    <w:rsid w:val="00D512D1"/>
    <w:rsid w:val="00D52127"/>
    <w:rsid w:val="00D549B4"/>
    <w:rsid w:val="00D5531C"/>
    <w:rsid w:val="00D566EE"/>
    <w:rsid w:val="00D571B5"/>
    <w:rsid w:val="00D621FE"/>
    <w:rsid w:val="00D62614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D2A86"/>
    <w:rsid w:val="00DE3F35"/>
    <w:rsid w:val="00E02961"/>
    <w:rsid w:val="00E035FD"/>
    <w:rsid w:val="00E137BC"/>
    <w:rsid w:val="00E13F0E"/>
    <w:rsid w:val="00E24807"/>
    <w:rsid w:val="00E24ED7"/>
    <w:rsid w:val="00E25069"/>
    <w:rsid w:val="00E353D3"/>
    <w:rsid w:val="00E50936"/>
    <w:rsid w:val="00E515AE"/>
    <w:rsid w:val="00E646AB"/>
    <w:rsid w:val="00E672FE"/>
    <w:rsid w:val="00E67849"/>
    <w:rsid w:val="00E72244"/>
    <w:rsid w:val="00E774B2"/>
    <w:rsid w:val="00E8345E"/>
    <w:rsid w:val="00E842A8"/>
    <w:rsid w:val="00E90897"/>
    <w:rsid w:val="00E91B22"/>
    <w:rsid w:val="00E93275"/>
    <w:rsid w:val="00EA206C"/>
    <w:rsid w:val="00EA6703"/>
    <w:rsid w:val="00EB0EC2"/>
    <w:rsid w:val="00EB25BE"/>
    <w:rsid w:val="00EC78F9"/>
    <w:rsid w:val="00EC79A8"/>
    <w:rsid w:val="00EE40B5"/>
    <w:rsid w:val="00EF3D97"/>
    <w:rsid w:val="00F037EA"/>
    <w:rsid w:val="00F07909"/>
    <w:rsid w:val="00F07E37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5097"/>
    <w:rsid w:val="00F46DA1"/>
    <w:rsid w:val="00F51E1D"/>
    <w:rsid w:val="00F5571F"/>
    <w:rsid w:val="00F55F7B"/>
    <w:rsid w:val="00F57CC0"/>
    <w:rsid w:val="00F62AE1"/>
    <w:rsid w:val="00F63DF4"/>
    <w:rsid w:val="00F67ACA"/>
    <w:rsid w:val="00F71BC4"/>
    <w:rsid w:val="00F74593"/>
    <w:rsid w:val="00F7656C"/>
    <w:rsid w:val="00F817D9"/>
    <w:rsid w:val="00F8536F"/>
    <w:rsid w:val="00F94044"/>
    <w:rsid w:val="00F95194"/>
    <w:rsid w:val="00F96F2D"/>
    <w:rsid w:val="00FA3A55"/>
    <w:rsid w:val="00FA422B"/>
    <w:rsid w:val="00FA64EB"/>
    <w:rsid w:val="00FB5D0A"/>
    <w:rsid w:val="00FC044F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493644B6"/>
  <w15:docId w15:val="{DAF8BC94-FB51-4084-AEBF-CF421B53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217475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C3B13-22AE-4110-8C5D-62FED9E3E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3CF1BE3E</Template>
  <TotalTime>29</TotalTime>
  <Pages>30</Pages>
  <Words>5041</Words>
  <Characters>28740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</cp:revision>
  <cp:lastPrinted>2021-03-26T08:29:00Z</cp:lastPrinted>
  <dcterms:created xsi:type="dcterms:W3CDTF">2024-12-16T10:19:00Z</dcterms:created>
  <dcterms:modified xsi:type="dcterms:W3CDTF">2025-02-26T07:09:00Z</dcterms:modified>
</cp:coreProperties>
</file>