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7C2003" w:rsidRDefault="00D03F3F" w:rsidP="00D62614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443EDC">
              <w:rPr>
                <w:b/>
                <w:szCs w:val="28"/>
              </w:rPr>
              <w:t>RAS-6</w:t>
            </w:r>
            <w:r w:rsidR="00D62614" w:rsidRPr="002253DA">
              <w:rPr>
                <w:b/>
                <w:szCs w:val="28"/>
              </w:rPr>
              <w:t>HVNC2E</w:t>
            </w:r>
            <w:r w:rsidR="00D62614" w:rsidRPr="00BC6A6E">
              <w:rPr>
                <w:b/>
                <w:szCs w:val="28"/>
                <w:highlight w:val="yellow"/>
              </w:rPr>
              <w:t xml:space="preserve"> 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443EDC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RAS-6</w:t>
            </w:r>
            <w:r w:rsidR="00D62614" w:rsidRPr="002253DA">
              <w:rPr>
                <w:b/>
                <w:szCs w:val="28"/>
              </w:rPr>
              <w:t>HVNC2E</w:t>
            </w:r>
            <w:r w:rsidR="005F2706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F270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1D3591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F54F3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F54F3D">
        <w:rPr>
          <w:b/>
          <w:sz w:val="22"/>
          <w:szCs w:val="22"/>
        </w:rPr>
        <w:lastRenderedPageBreak/>
        <w:t>СОДЕРЖАНИЕ</w:t>
      </w:r>
      <w:r w:rsidR="00231E1B" w:rsidRPr="00F54F3D">
        <w:rPr>
          <w:b/>
          <w:sz w:val="22"/>
          <w:szCs w:val="22"/>
        </w:rPr>
        <w:t xml:space="preserve"> </w:t>
      </w:r>
    </w:p>
    <w:p w:rsidR="00F54F3D" w:rsidRPr="00F54F3D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54F3D">
        <w:rPr>
          <w:sz w:val="22"/>
          <w:szCs w:val="22"/>
        </w:rPr>
        <w:fldChar w:fldCharType="begin"/>
      </w:r>
      <w:r w:rsidRPr="00F54F3D">
        <w:rPr>
          <w:sz w:val="22"/>
          <w:szCs w:val="22"/>
        </w:rPr>
        <w:instrText xml:space="preserve"> TOC \o "1-3" \h \z \u </w:instrText>
      </w:r>
      <w:r w:rsidRPr="00F54F3D">
        <w:rPr>
          <w:sz w:val="22"/>
          <w:szCs w:val="22"/>
        </w:rPr>
        <w:fldChar w:fldCharType="separate"/>
      </w:r>
      <w:hyperlink w:anchor="_Toc105406199" w:history="1">
        <w:r w:rsidR="00F54F3D" w:rsidRPr="00F54F3D">
          <w:rPr>
            <w:rStyle w:val="ad"/>
            <w:noProof/>
            <w:sz w:val="22"/>
            <w:szCs w:val="22"/>
          </w:rPr>
          <w:t>Введение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_Toc105406199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3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00" w:history="1">
        <w:r w:rsidR="00F54F3D" w:rsidRPr="00F54F3D">
          <w:rPr>
            <w:rStyle w:val="ad"/>
            <w:noProof/>
            <w:sz w:val="22"/>
            <w:szCs w:val="22"/>
          </w:rPr>
          <w:t>1.</w:t>
        </w:r>
        <w:r w:rsidR="00F54F3D" w:rsidRPr="00F54F3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54F3D" w:rsidRPr="00F54F3D">
          <w:rPr>
            <w:rStyle w:val="ad"/>
            <w:noProof/>
            <w:sz w:val="22"/>
            <w:szCs w:val="22"/>
          </w:rPr>
          <w:t>Общие сведения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_Toc105406200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4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01" w:history="1">
        <w:r w:rsidR="00F54F3D" w:rsidRPr="00F54F3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_Toc105406201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5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02" w:history="1">
        <w:r w:rsidR="00F54F3D" w:rsidRPr="00F54F3D">
          <w:rPr>
            <w:rStyle w:val="ad"/>
            <w:noProof/>
            <w:sz w:val="22"/>
            <w:szCs w:val="22"/>
          </w:rPr>
          <w:t>2.2 Описание изделия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_Toc105406202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6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03" w:history="1">
        <w:r w:rsidR="00F54F3D" w:rsidRPr="00F54F3D">
          <w:rPr>
            <w:rStyle w:val="ad"/>
            <w:noProof/>
            <w:sz w:val="22"/>
            <w:szCs w:val="22"/>
          </w:rPr>
          <w:t>2.3 Принцип работы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_Toc105406203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6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04" w:history="1">
        <w:r w:rsidR="00F54F3D" w:rsidRPr="00F54F3D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_Toc105406204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7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05" w:history="1">
        <w:r w:rsidR="00F54F3D" w:rsidRPr="00F54F3D">
          <w:rPr>
            <w:rStyle w:val="ad"/>
            <w:noProof/>
            <w:sz w:val="22"/>
            <w:szCs w:val="22"/>
          </w:rPr>
          <w:t>2.5 Маркировка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_Toc105406205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8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06" w:history="1">
        <w:r w:rsidR="00F54F3D" w:rsidRPr="00F54F3D">
          <w:rPr>
            <w:rStyle w:val="ad"/>
            <w:noProof/>
            <w:sz w:val="22"/>
            <w:szCs w:val="22"/>
          </w:rPr>
          <w:t>3. Комплектность поставки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_Toc105406206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8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07" w:history="1">
        <w:r w:rsidR="00F54F3D" w:rsidRPr="00F54F3D">
          <w:rPr>
            <w:rStyle w:val="ad"/>
            <w:noProof/>
            <w:sz w:val="22"/>
            <w:szCs w:val="22"/>
          </w:rPr>
          <w:t>4. Чертеж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_Toc105406207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9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08" w:history="1">
        <w:r w:rsidR="00F54F3D" w:rsidRPr="00F54F3D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_Toc105406208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9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09" w:history="1">
        <w:r w:rsidR="00F54F3D" w:rsidRPr="00F54F3D">
          <w:rPr>
            <w:rStyle w:val="ad"/>
            <w:noProof/>
            <w:sz w:val="22"/>
            <w:szCs w:val="22"/>
          </w:rPr>
          <w:t>5. Гарантии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_Toc105406209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10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10" w:history="1">
        <w:r w:rsidR="00F54F3D" w:rsidRPr="00F54F3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_Toc105406210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11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11" w:history="1">
        <w:r w:rsidR="00F54F3D" w:rsidRPr="00F54F3D">
          <w:rPr>
            <w:rStyle w:val="ad"/>
            <w:noProof/>
            <w:sz w:val="22"/>
            <w:szCs w:val="22"/>
          </w:rPr>
          <w:t>7. Свидетельство о приемке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_Toc105406211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12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12" w:history="1">
        <w:r w:rsidR="00F54F3D" w:rsidRPr="00F54F3D">
          <w:rPr>
            <w:rStyle w:val="ad"/>
            <w:noProof/>
            <w:sz w:val="22"/>
            <w:szCs w:val="22"/>
          </w:rPr>
          <w:t>8. Консервация</w:t>
        </w:r>
        <w:r w:rsidR="00F54F3D" w:rsidRPr="00F54F3D">
          <w:rPr>
            <w:rStyle w:val="ad"/>
            <w:noProof/>
            <w:sz w:val="22"/>
            <w:szCs w:val="22"/>
            <w:lang w:val="en-US"/>
          </w:rPr>
          <w:t>*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_Toc105406212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13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13" w:history="1">
        <w:r w:rsidR="00F54F3D" w:rsidRPr="00F54F3D">
          <w:rPr>
            <w:rStyle w:val="ad"/>
            <w:noProof/>
            <w:sz w:val="22"/>
            <w:szCs w:val="22"/>
          </w:rPr>
          <w:t>9. Сведения об утилизации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_Toc105406213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14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14" w:history="1">
        <w:r w:rsidR="00F54F3D" w:rsidRPr="00F54F3D">
          <w:rPr>
            <w:rStyle w:val="ad"/>
            <w:noProof/>
            <w:sz w:val="22"/>
            <w:szCs w:val="22"/>
          </w:rPr>
          <w:t>10. Требования безопасности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_Toc105406214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14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15" w:history="1">
        <w:r w:rsidR="00F54F3D" w:rsidRPr="00F54F3D">
          <w:rPr>
            <w:rStyle w:val="ad"/>
            <w:noProof/>
            <w:sz w:val="22"/>
            <w:szCs w:val="22"/>
          </w:rPr>
          <w:t>10.1 Общие требования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_Toc105406215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17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16" w:history="1">
        <w:r w:rsidR="00F54F3D" w:rsidRPr="00F54F3D">
          <w:rPr>
            <w:rStyle w:val="ad"/>
            <w:noProof/>
            <w:sz w:val="22"/>
            <w:szCs w:val="22"/>
          </w:rPr>
          <w:t>11. Прием и передача изделия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_Toc105406216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18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17" w:history="1">
        <w:r w:rsidR="00F54F3D" w:rsidRPr="00F54F3D">
          <w:rPr>
            <w:rStyle w:val="ad"/>
            <w:noProof/>
            <w:sz w:val="22"/>
            <w:szCs w:val="22"/>
          </w:rPr>
          <w:t>12. Учет работы изделия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_Toc105406217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19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18" w:history="1">
        <w:r w:rsidR="00F54F3D" w:rsidRPr="00F54F3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_Toc105406218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20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19" w:history="1">
        <w:r w:rsidR="00F54F3D" w:rsidRPr="00F54F3D">
          <w:rPr>
            <w:rStyle w:val="ad"/>
            <w:noProof/>
            <w:sz w:val="22"/>
            <w:szCs w:val="22"/>
          </w:rPr>
          <w:t>14. Работы при эксплуатации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_Toc105406219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21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20" w:history="1">
        <w:r w:rsidR="00F54F3D" w:rsidRPr="00F54F3D">
          <w:rPr>
            <w:rStyle w:val="ad"/>
            <w:noProof/>
            <w:sz w:val="22"/>
            <w:szCs w:val="22"/>
          </w:rPr>
          <w:t>14.1 Учет выполнения работ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_Toc105406220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21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21" w:history="1">
        <w:r w:rsidR="00F54F3D" w:rsidRPr="00F54F3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_Toc105406221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22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22" w:history="1">
        <w:r w:rsidR="00F54F3D" w:rsidRPr="00F54F3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_Toc105406222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23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23" w:history="1">
        <w:r w:rsidR="00F54F3D" w:rsidRPr="00F54F3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_Toc105406223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24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24" w:history="1">
        <w:r w:rsidR="00F54F3D" w:rsidRPr="00F54F3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_Toc105406224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25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25" w:history="1">
        <w:r w:rsidR="00F54F3D" w:rsidRPr="00F54F3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_Toc105406225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25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26" w:history="1">
        <w:r w:rsidR="00F54F3D" w:rsidRPr="00F54F3D">
          <w:rPr>
            <w:rStyle w:val="ad"/>
            <w:noProof/>
            <w:sz w:val="22"/>
            <w:szCs w:val="22"/>
          </w:rPr>
          <w:t>16.1 Транспортировка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_Toc105406226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25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27" w:history="1">
        <w:r w:rsidR="00F54F3D" w:rsidRPr="00F54F3D">
          <w:rPr>
            <w:rStyle w:val="ad"/>
            <w:noProof/>
            <w:sz w:val="22"/>
            <w:szCs w:val="22"/>
          </w:rPr>
          <w:t>16.2 Хранение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_Toc105406227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26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28" w:history="1">
        <w:r w:rsidR="00F54F3D" w:rsidRPr="00F54F3D">
          <w:rPr>
            <w:rStyle w:val="ad"/>
            <w:noProof/>
            <w:sz w:val="22"/>
            <w:szCs w:val="22"/>
          </w:rPr>
          <w:t>17. Ремонт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_Toc105406228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27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29" w:history="1">
        <w:r w:rsidR="00F54F3D" w:rsidRPr="00F54F3D">
          <w:rPr>
            <w:rStyle w:val="ad"/>
            <w:noProof/>
            <w:sz w:val="22"/>
            <w:szCs w:val="22"/>
          </w:rPr>
          <w:t>18. Сведения о рекламациях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_Toc105406229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28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30" w:history="1">
        <w:r w:rsidR="00F54F3D" w:rsidRPr="00F54F3D">
          <w:rPr>
            <w:rStyle w:val="ad"/>
            <w:noProof/>
            <w:sz w:val="22"/>
            <w:szCs w:val="22"/>
          </w:rPr>
          <w:t>19. Особые отметки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_Toc105406230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29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F54F3D" w:rsidRPr="00F54F3D" w:rsidRDefault="001D359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231" w:history="1">
        <w:r w:rsidR="00F54F3D" w:rsidRPr="00F54F3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F54F3D" w:rsidRPr="00F54F3D">
          <w:rPr>
            <w:noProof/>
            <w:webHidden/>
            <w:sz w:val="22"/>
            <w:szCs w:val="22"/>
          </w:rPr>
          <w:tab/>
        </w:r>
        <w:r w:rsidR="00F54F3D" w:rsidRPr="00F54F3D">
          <w:rPr>
            <w:noProof/>
            <w:webHidden/>
            <w:sz w:val="22"/>
            <w:szCs w:val="22"/>
          </w:rPr>
          <w:fldChar w:fldCharType="begin"/>
        </w:r>
        <w:r w:rsidR="00F54F3D" w:rsidRPr="00F54F3D">
          <w:rPr>
            <w:noProof/>
            <w:webHidden/>
            <w:sz w:val="22"/>
            <w:szCs w:val="22"/>
          </w:rPr>
          <w:instrText xml:space="preserve"> PAGEREF _Toc105406231 \h </w:instrText>
        </w:r>
        <w:r w:rsidR="00F54F3D" w:rsidRPr="00F54F3D">
          <w:rPr>
            <w:noProof/>
            <w:webHidden/>
            <w:sz w:val="22"/>
            <w:szCs w:val="22"/>
          </w:rPr>
        </w:r>
        <w:r w:rsidR="00F54F3D" w:rsidRPr="00F54F3D">
          <w:rPr>
            <w:noProof/>
            <w:webHidden/>
            <w:sz w:val="22"/>
            <w:szCs w:val="22"/>
          </w:rPr>
          <w:fldChar w:fldCharType="separate"/>
        </w:r>
        <w:r w:rsidR="00F54F3D">
          <w:rPr>
            <w:noProof/>
            <w:webHidden/>
            <w:sz w:val="22"/>
            <w:szCs w:val="22"/>
          </w:rPr>
          <w:t>30</w:t>
        </w:r>
        <w:r w:rsidR="00F54F3D" w:rsidRPr="00F54F3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F54F3D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406199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AD5EB9">
        <w:rPr>
          <w:sz w:val="22"/>
          <w:szCs w:val="22"/>
        </w:rPr>
        <w:t>промышленного назначения</w:t>
      </w:r>
      <w:r w:rsidR="00AD5EB9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370419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406200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082"/>
      </w:tblGrid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2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AD5EB9" w:rsidRPr="00C028AE" w:rsidRDefault="00AD5EB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E353D3">
        <w:trPr>
          <w:trHeight w:val="553"/>
        </w:trPr>
        <w:tc>
          <w:tcPr>
            <w:tcW w:w="212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2" w:type="dxa"/>
            <w:vAlign w:val="center"/>
          </w:tcPr>
          <w:p w:rsidR="00CA105D" w:rsidRPr="00CC2C20" w:rsidRDefault="009F3531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C028AE" w:rsidRPr="00C028AE">
              <w:rPr>
                <w:sz w:val="22"/>
                <w:szCs w:val="22"/>
              </w:rPr>
              <w:t>HVNC2E</w:t>
            </w:r>
          </w:p>
        </w:tc>
      </w:tr>
      <w:tr w:rsidR="006A3296" w:rsidRPr="00CC2C20" w:rsidTr="00E353D3">
        <w:trPr>
          <w:trHeight w:val="553"/>
        </w:trPr>
        <w:tc>
          <w:tcPr>
            <w:tcW w:w="212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2" w:type="dxa"/>
            <w:vAlign w:val="center"/>
          </w:tcPr>
          <w:p w:rsidR="006A3296" w:rsidRPr="00CA105D" w:rsidRDefault="009F3531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C028AE" w:rsidRPr="00C028AE">
              <w:rPr>
                <w:sz w:val="22"/>
                <w:szCs w:val="22"/>
              </w:rPr>
              <w:t>HVNC2E</w:t>
            </w:r>
          </w:p>
        </w:tc>
      </w:tr>
      <w:tr w:rsidR="00B439D5" w:rsidRPr="00CC2C20" w:rsidTr="00E353D3">
        <w:trPr>
          <w:trHeight w:val="553"/>
        </w:trPr>
        <w:tc>
          <w:tcPr>
            <w:tcW w:w="2122" w:type="dxa"/>
            <w:vAlign w:val="center"/>
          </w:tcPr>
          <w:p w:rsidR="00B439D5" w:rsidRPr="00CC2C20" w:rsidRDefault="00B439D5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82" w:type="dxa"/>
            <w:vAlign w:val="center"/>
          </w:tcPr>
          <w:p w:rsidR="00B439D5" w:rsidRPr="00C028AE" w:rsidRDefault="00B439D5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2" w:type="dxa"/>
            <w:vAlign w:val="center"/>
          </w:tcPr>
          <w:p w:rsidR="00200C8E" w:rsidRPr="00CC2C20" w:rsidRDefault="00B439D5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2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1D3591" w:rsidRPr="00CC2C20" w:rsidTr="00E353D3">
        <w:trPr>
          <w:trHeight w:val="553"/>
        </w:trPr>
        <w:tc>
          <w:tcPr>
            <w:tcW w:w="2122" w:type="dxa"/>
            <w:vAlign w:val="center"/>
          </w:tcPr>
          <w:p w:rsidR="001D3591" w:rsidRPr="00CC2C20" w:rsidRDefault="001D3591" w:rsidP="001D3591">
            <w:pPr>
              <w:jc w:val="center"/>
              <w:rPr>
                <w:b/>
                <w:color w:val="FF0000"/>
                <w:sz w:val="22"/>
                <w:szCs w:val="22"/>
              </w:rPr>
            </w:pPr>
            <w:bookmarkStart w:id="5" w:name="_GoBack" w:colFirst="0" w:colLast="1"/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2" w:type="dxa"/>
            <w:vAlign w:val="center"/>
          </w:tcPr>
          <w:p w:rsidR="001D3591" w:rsidRPr="008912C4" w:rsidRDefault="001D3591" w:rsidP="001D359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1D3591" w:rsidRPr="00CC2C20" w:rsidTr="00E353D3">
        <w:trPr>
          <w:trHeight w:val="553"/>
        </w:trPr>
        <w:tc>
          <w:tcPr>
            <w:tcW w:w="2122" w:type="dxa"/>
            <w:vAlign w:val="center"/>
          </w:tcPr>
          <w:p w:rsidR="001D3591" w:rsidRPr="00CC2C20" w:rsidRDefault="001D3591" w:rsidP="001D35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82" w:type="dxa"/>
            <w:vAlign w:val="center"/>
          </w:tcPr>
          <w:p w:rsidR="001D3591" w:rsidRPr="00CC2C20" w:rsidRDefault="001D3591" w:rsidP="001D35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1D3591" w:rsidRPr="00CC2C20" w:rsidTr="00E353D3">
        <w:trPr>
          <w:trHeight w:val="492"/>
        </w:trPr>
        <w:tc>
          <w:tcPr>
            <w:tcW w:w="2122" w:type="dxa"/>
            <w:vAlign w:val="center"/>
          </w:tcPr>
          <w:p w:rsidR="001D3591" w:rsidRPr="00F0163C" w:rsidRDefault="001D3591" w:rsidP="001D3591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82" w:type="dxa"/>
            <w:vAlign w:val="center"/>
          </w:tcPr>
          <w:p w:rsidR="001D3591" w:rsidRDefault="001D3591" w:rsidP="001D3591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1D3591" w:rsidRDefault="001D3591" w:rsidP="001D3591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1D3591" w:rsidRDefault="001D3591" w:rsidP="001D3591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1D3591" w:rsidRPr="009A1BB8" w:rsidRDefault="001D3591" w:rsidP="001D3591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1D3591" w:rsidRPr="009C0E86" w:rsidRDefault="001D3591" w:rsidP="001D35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1D3591" w:rsidRPr="00F0163C" w:rsidRDefault="001D3591" w:rsidP="001D3591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5"/>
      <w:tr w:rsidR="00200C8E" w:rsidRPr="001D3591" w:rsidTr="003A76ED">
        <w:trPr>
          <w:trHeight w:val="492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2" w:type="dxa"/>
            <w:shd w:val="clear" w:color="auto" w:fill="auto"/>
            <w:vAlign w:val="center"/>
          </w:tcPr>
          <w:p w:rsidR="00200C8E" w:rsidRPr="00503640" w:rsidRDefault="00200C8E" w:rsidP="0049496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3A76ED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2" w:type="dxa"/>
            <w:shd w:val="clear" w:color="auto" w:fill="auto"/>
            <w:vAlign w:val="center"/>
          </w:tcPr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3A76ED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2" w:type="dxa"/>
            <w:shd w:val="clear" w:color="auto" w:fill="auto"/>
            <w:vAlign w:val="center"/>
          </w:tcPr>
          <w:p w:rsidR="00200C8E" w:rsidRPr="003A76ED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2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655173">
        <w:trPr>
          <w:trHeight w:val="2067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2" w:type="dxa"/>
            <w:vAlign w:val="center"/>
          </w:tcPr>
          <w:p w:rsidR="001644FF" w:rsidRPr="00FF3A97" w:rsidRDefault="001644FF" w:rsidP="001644F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644FF" w:rsidRPr="00FF3A97" w:rsidRDefault="001644FF" w:rsidP="001644F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1644FF" w:rsidRPr="00FF3A97" w:rsidRDefault="001644FF" w:rsidP="001644F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644FF" w:rsidRDefault="001644FF" w:rsidP="001644F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1644FF" w:rsidRPr="00FF3A97" w:rsidRDefault="001644FF" w:rsidP="001644F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1644FF" w:rsidRPr="00FF3A97" w:rsidRDefault="001644FF" w:rsidP="001644F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644FF" w:rsidRPr="00FF3A97" w:rsidRDefault="001644FF" w:rsidP="001644F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644FF" w:rsidRPr="007B5D5B" w:rsidRDefault="001644FF" w:rsidP="001644F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3173D1" w:rsidRPr="003173D1" w:rsidRDefault="003173D1" w:rsidP="00655173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666F12" w:rsidRDefault="00666F12" w:rsidP="00200C8E">
      <w:pPr>
        <w:jc w:val="center"/>
        <w:rPr>
          <w:szCs w:val="28"/>
        </w:rPr>
      </w:pPr>
    </w:p>
    <w:p w:rsidR="00655173" w:rsidRDefault="00655173" w:rsidP="00200C8E">
      <w:pPr>
        <w:jc w:val="center"/>
        <w:rPr>
          <w:szCs w:val="28"/>
        </w:rPr>
      </w:pP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r w:rsidRPr="00655173">
        <w:rPr>
          <w:rFonts w:ascii="Times New Roman" w:hAnsi="Times New Roman"/>
          <w:sz w:val="28"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406201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1644FF" w:rsidRDefault="001644FF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1644F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6"/>
        <w:gridCol w:w="2369"/>
        <w:gridCol w:w="1272"/>
        <w:gridCol w:w="3202"/>
      </w:tblGrid>
      <w:tr w:rsidR="001644FF" w:rsidRPr="00AD1C4D" w:rsidTr="00632140">
        <w:trPr>
          <w:trHeight w:val="159"/>
          <w:jc w:val="center"/>
        </w:trPr>
        <w:tc>
          <w:tcPr>
            <w:tcW w:w="5462" w:type="dxa"/>
            <w:gridSpan w:val="2"/>
            <w:vAlign w:val="center"/>
          </w:tcPr>
          <w:p w:rsidR="001644FF" w:rsidRPr="00FD1823" w:rsidRDefault="001644FF" w:rsidP="001644FF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3" w:type="dxa"/>
            <w:vAlign w:val="center"/>
          </w:tcPr>
          <w:p w:rsidR="001644FF" w:rsidRPr="00FD1823" w:rsidRDefault="001644FF" w:rsidP="001644FF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44" w:type="dxa"/>
            <w:vAlign w:val="center"/>
          </w:tcPr>
          <w:p w:rsidR="001644FF" w:rsidRPr="00FD1823" w:rsidRDefault="001644FF" w:rsidP="001644FF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4D4718">
        <w:trPr>
          <w:trHeight w:val="159"/>
          <w:jc w:val="center"/>
        </w:trPr>
        <w:tc>
          <w:tcPr>
            <w:tcW w:w="2951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44" w:type="dxa"/>
            <w:vAlign w:val="center"/>
          </w:tcPr>
          <w:p w:rsidR="00746812" w:rsidRPr="00DA6454" w:rsidRDefault="00207C9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746812" w:rsidRPr="00AD1C4D" w:rsidTr="004D4718">
        <w:trPr>
          <w:trHeight w:val="159"/>
          <w:jc w:val="center"/>
        </w:trPr>
        <w:tc>
          <w:tcPr>
            <w:tcW w:w="2951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vAlign w:val="center"/>
          </w:tcPr>
          <w:p w:rsidR="00746812" w:rsidRPr="00DC5460" w:rsidRDefault="00207C9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4D4718" w:rsidRPr="00AD1C4D" w:rsidTr="005F2706">
        <w:trPr>
          <w:trHeight w:val="159"/>
          <w:jc w:val="center"/>
        </w:trPr>
        <w:tc>
          <w:tcPr>
            <w:tcW w:w="5462" w:type="dxa"/>
            <w:gridSpan w:val="2"/>
          </w:tcPr>
          <w:p w:rsidR="004D4718" w:rsidRDefault="004D4718" w:rsidP="00F95194">
            <w:pPr>
              <w:jc w:val="center"/>
              <w:rPr>
                <w:sz w:val="22"/>
                <w:szCs w:val="22"/>
              </w:rPr>
            </w:pPr>
            <w:r w:rsidRPr="004D4718"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903" w:type="dxa"/>
            <w:vAlign w:val="center"/>
          </w:tcPr>
          <w:p w:rsidR="004D4718" w:rsidRPr="004D4718" w:rsidRDefault="004D471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3344" w:type="dxa"/>
            <w:vAlign w:val="center"/>
          </w:tcPr>
          <w:p w:rsidR="004D4718" w:rsidRDefault="004D471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4 800</w:t>
            </w:r>
          </w:p>
        </w:tc>
      </w:tr>
      <w:tr w:rsidR="00746812" w:rsidRPr="00AD1C4D" w:rsidTr="004D4718">
        <w:trPr>
          <w:jc w:val="center"/>
        </w:trPr>
        <w:tc>
          <w:tcPr>
            <w:tcW w:w="5462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44" w:type="dxa"/>
            <w:vAlign w:val="center"/>
          </w:tcPr>
          <w:p w:rsidR="00746812" w:rsidRPr="00DC5460" w:rsidRDefault="00207C9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746812" w:rsidRPr="00AD1C4D" w:rsidTr="004D4718">
        <w:trPr>
          <w:jc w:val="center"/>
        </w:trPr>
        <w:tc>
          <w:tcPr>
            <w:tcW w:w="546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4D4718">
        <w:trPr>
          <w:jc w:val="center"/>
        </w:trPr>
        <w:tc>
          <w:tcPr>
            <w:tcW w:w="546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344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4D4718">
        <w:trPr>
          <w:jc w:val="center"/>
        </w:trPr>
        <w:tc>
          <w:tcPr>
            <w:tcW w:w="2951" w:type="dxa"/>
            <w:vMerge w:val="restart"/>
            <w:vAlign w:val="center"/>
          </w:tcPr>
          <w:p w:rsidR="00746812" w:rsidRPr="00135C40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44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746812" w:rsidRPr="00AD1C4D" w:rsidTr="004D4718">
        <w:trPr>
          <w:jc w:val="center"/>
        </w:trPr>
        <w:tc>
          <w:tcPr>
            <w:tcW w:w="2951" w:type="dxa"/>
            <w:vMerge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18</w:t>
            </w:r>
          </w:p>
        </w:tc>
      </w:tr>
      <w:tr w:rsidR="00207C91" w:rsidRPr="00AD1C4D" w:rsidTr="004D4718">
        <w:trPr>
          <w:trHeight w:val="516"/>
          <w:jc w:val="center"/>
        </w:trPr>
        <w:tc>
          <w:tcPr>
            <w:tcW w:w="2951" w:type="dxa"/>
            <w:vMerge w:val="restart"/>
            <w:vAlign w:val="center"/>
          </w:tcPr>
          <w:p w:rsidR="00207C91" w:rsidRPr="00B17EEC" w:rsidRDefault="00207C91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2511" w:type="dxa"/>
            <w:vAlign w:val="center"/>
          </w:tcPr>
          <w:p w:rsidR="00207C91" w:rsidRPr="00B17EEC" w:rsidRDefault="00207C9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2хRCI-3</w:t>
            </w:r>
            <w:r w:rsidRPr="00B17EEC">
              <w:rPr>
                <w:sz w:val="22"/>
                <w:szCs w:val="22"/>
              </w:rPr>
              <w:t>.0FSR</w:t>
            </w:r>
          </w:p>
        </w:tc>
        <w:tc>
          <w:tcPr>
            <w:tcW w:w="903" w:type="dxa"/>
            <w:vMerge w:val="restart"/>
            <w:vAlign w:val="center"/>
          </w:tcPr>
          <w:p w:rsidR="00207C91" w:rsidRPr="00135C40" w:rsidRDefault="00207C9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44" w:type="dxa"/>
            <w:vAlign w:val="center"/>
          </w:tcPr>
          <w:p w:rsidR="00207C91" w:rsidRPr="009545D8" w:rsidRDefault="00207C9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2.85/4.4</w:t>
            </w:r>
          </w:p>
        </w:tc>
      </w:tr>
      <w:tr w:rsidR="00207C91" w:rsidRPr="00AD1C4D" w:rsidTr="004D4718">
        <w:trPr>
          <w:trHeight w:val="516"/>
          <w:jc w:val="center"/>
        </w:trPr>
        <w:tc>
          <w:tcPr>
            <w:tcW w:w="2951" w:type="dxa"/>
            <w:vMerge/>
            <w:vAlign w:val="center"/>
          </w:tcPr>
          <w:p w:rsidR="00207C91" w:rsidRPr="00E4197E" w:rsidRDefault="00207C91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207C91" w:rsidRDefault="00207C9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2хRPI</w:t>
            </w:r>
            <w:r w:rsidRPr="00AE448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</w:t>
            </w:r>
            <w:r w:rsidRPr="00AE448C">
              <w:rPr>
                <w:sz w:val="22"/>
                <w:szCs w:val="22"/>
              </w:rPr>
              <w:t>.0FSRE</w:t>
            </w:r>
          </w:p>
        </w:tc>
        <w:tc>
          <w:tcPr>
            <w:tcW w:w="903" w:type="dxa"/>
            <w:vMerge/>
            <w:vAlign w:val="center"/>
          </w:tcPr>
          <w:p w:rsidR="00207C91" w:rsidRPr="00E4197E" w:rsidRDefault="00207C91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vAlign w:val="center"/>
          </w:tcPr>
          <w:p w:rsidR="00207C91" w:rsidRPr="009545D8" w:rsidRDefault="00207C9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2.81/4.4</w:t>
            </w:r>
          </w:p>
        </w:tc>
      </w:tr>
      <w:tr w:rsidR="00746812" w:rsidRPr="00AD1C4D" w:rsidTr="004D4718">
        <w:trPr>
          <w:trHeight w:val="159"/>
          <w:jc w:val="center"/>
        </w:trPr>
        <w:tc>
          <w:tcPr>
            <w:tcW w:w="2951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4D4718">
        <w:trPr>
          <w:trHeight w:val="159"/>
          <w:jc w:val="center"/>
        </w:trPr>
        <w:tc>
          <w:tcPr>
            <w:tcW w:w="2951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vAlign w:val="center"/>
          </w:tcPr>
          <w:p w:rsidR="00746812" w:rsidRPr="009257AF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4D4718">
        <w:trPr>
          <w:jc w:val="center"/>
        </w:trPr>
        <w:tc>
          <w:tcPr>
            <w:tcW w:w="5462" w:type="dxa"/>
            <w:gridSpan w:val="2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vAlign w:val="center"/>
          </w:tcPr>
          <w:p w:rsidR="00315812" w:rsidRDefault="00315812" w:rsidP="00A65D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315812" w:rsidRPr="00AD1C4D" w:rsidTr="004D4718">
        <w:trPr>
          <w:trHeight w:val="255"/>
          <w:jc w:val="center"/>
        </w:trPr>
        <w:tc>
          <w:tcPr>
            <w:tcW w:w="2951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7A5A59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511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315812" w:rsidRPr="00AD1C4D" w:rsidTr="004D4718">
        <w:trPr>
          <w:trHeight w:val="255"/>
          <w:jc w:val="center"/>
        </w:trPr>
        <w:tc>
          <w:tcPr>
            <w:tcW w:w="2951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A5A59" w:rsidRPr="00AD1C4D" w:rsidTr="004D4718">
        <w:trPr>
          <w:jc w:val="center"/>
        </w:trPr>
        <w:tc>
          <w:tcPr>
            <w:tcW w:w="5462" w:type="dxa"/>
            <w:gridSpan w:val="2"/>
            <w:vAlign w:val="center"/>
          </w:tcPr>
          <w:p w:rsidR="007A5A59" w:rsidRDefault="007A5A59" w:rsidP="007A5A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vAlign w:val="center"/>
          </w:tcPr>
          <w:p w:rsidR="007A5A59" w:rsidRDefault="007A5A59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vAlign w:val="center"/>
          </w:tcPr>
          <w:p w:rsidR="007A5A59" w:rsidRDefault="0036791F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15812" w:rsidRPr="00AD1C4D" w:rsidTr="004D4718">
        <w:trPr>
          <w:jc w:val="center"/>
        </w:trPr>
        <w:tc>
          <w:tcPr>
            <w:tcW w:w="5462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344" w:type="dxa"/>
            <w:vAlign w:val="center"/>
          </w:tcPr>
          <w:p w:rsidR="00315812" w:rsidRPr="00722135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15812" w:rsidRPr="00AD1C4D" w:rsidTr="004D4718">
        <w:trPr>
          <w:jc w:val="center"/>
        </w:trPr>
        <w:tc>
          <w:tcPr>
            <w:tcW w:w="9709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4D4718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44" w:type="dxa"/>
            <w:vAlign w:val="center"/>
          </w:tcPr>
          <w:p w:rsidR="00315812" w:rsidRPr="00AD1C4D" w:rsidRDefault="00503640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4D4718">
        <w:trPr>
          <w:trHeight w:val="290"/>
          <w:jc w:val="center"/>
        </w:trPr>
        <w:tc>
          <w:tcPr>
            <w:tcW w:w="2951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44" w:type="dxa"/>
            <w:vAlign w:val="center"/>
          </w:tcPr>
          <w:p w:rsidR="00315812" w:rsidRPr="00AD1C4D" w:rsidRDefault="0041370B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4.91</w:t>
            </w:r>
          </w:p>
        </w:tc>
      </w:tr>
      <w:tr w:rsidR="00315812" w:rsidRPr="00AD1C4D" w:rsidTr="004D4718">
        <w:trPr>
          <w:trHeight w:val="318"/>
          <w:jc w:val="center"/>
        </w:trPr>
        <w:tc>
          <w:tcPr>
            <w:tcW w:w="2951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vAlign w:val="center"/>
          </w:tcPr>
          <w:p w:rsidR="00315812" w:rsidRPr="00AD1C4D" w:rsidRDefault="0041370B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3.64</w:t>
            </w:r>
          </w:p>
        </w:tc>
      </w:tr>
      <w:tr w:rsidR="00315812" w:rsidRPr="00AD1C4D" w:rsidTr="004D4718">
        <w:trPr>
          <w:jc w:val="center"/>
        </w:trPr>
        <w:tc>
          <w:tcPr>
            <w:tcW w:w="9709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4D4718">
        <w:trPr>
          <w:trHeight w:val="111"/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44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4D4718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44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4D4718">
        <w:trPr>
          <w:jc w:val="center"/>
        </w:trPr>
        <w:tc>
          <w:tcPr>
            <w:tcW w:w="5462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44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315812" w:rsidRPr="00AD1C4D" w:rsidTr="004D4718">
        <w:trPr>
          <w:jc w:val="center"/>
        </w:trPr>
        <w:tc>
          <w:tcPr>
            <w:tcW w:w="9709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4D4718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9155B1" w:rsidRDefault="00236789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</w:tr>
      <w:tr w:rsidR="00315812" w:rsidRPr="00AD1C4D" w:rsidTr="004D4718">
        <w:trPr>
          <w:jc w:val="center"/>
        </w:trPr>
        <w:tc>
          <w:tcPr>
            <w:tcW w:w="5462" w:type="dxa"/>
            <w:gridSpan w:val="2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9155B1" w:rsidRDefault="0031353F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</w:tr>
      <w:tr w:rsidR="00315812" w:rsidRPr="00AD1C4D" w:rsidTr="004D4718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4D4718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4D4718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4D4718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5406202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75DD7">
        <w:rPr>
          <w:sz w:val="22"/>
          <w:szCs w:val="22"/>
        </w:rPr>
        <w:t>RAS-6</w:t>
      </w:r>
      <w:r w:rsidRPr="00C028AE">
        <w:rPr>
          <w:sz w:val="22"/>
          <w:szCs w:val="22"/>
        </w:rPr>
        <w:t>HVNC2E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14593" w:rsidRDefault="00A75DD7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RAS-6</w:t>
      </w:r>
      <w:r w:rsidR="00714593" w:rsidRPr="00C028AE">
        <w:rPr>
          <w:sz w:val="22"/>
          <w:szCs w:val="22"/>
        </w:rPr>
        <w:t>HVNC2E</w:t>
      </w:r>
      <w:r w:rsidR="00714593">
        <w:rPr>
          <w:sz w:val="22"/>
          <w:szCs w:val="22"/>
        </w:rPr>
        <w:t xml:space="preserve"> является наружным</w:t>
      </w:r>
      <w:r w:rsidR="00714593" w:rsidRPr="00227DAA">
        <w:rPr>
          <w:sz w:val="22"/>
          <w:szCs w:val="22"/>
        </w:rPr>
        <w:t xml:space="preserve"> блок</w:t>
      </w:r>
      <w:r w:rsidR="00714593">
        <w:rPr>
          <w:sz w:val="22"/>
          <w:szCs w:val="22"/>
        </w:rPr>
        <w:t xml:space="preserve">ом серии </w:t>
      </w:r>
      <w:r w:rsidR="00714593" w:rsidRPr="00714593">
        <w:rPr>
          <w:sz w:val="22"/>
          <w:szCs w:val="22"/>
        </w:rPr>
        <w:t>UTOPIA Prime</w:t>
      </w:r>
      <w:r w:rsidR="00714593">
        <w:rPr>
          <w:sz w:val="22"/>
          <w:szCs w:val="22"/>
        </w:rPr>
        <w:t xml:space="preserve"> и может применяться </w:t>
      </w:r>
      <w:r w:rsidR="005B06D4">
        <w:rPr>
          <w:sz w:val="22"/>
          <w:szCs w:val="22"/>
        </w:rPr>
        <w:t>в двухтрубной</w:t>
      </w:r>
      <w:r w:rsidR="005B06D4" w:rsidRPr="005B06D4">
        <w:rPr>
          <w:sz w:val="22"/>
          <w:szCs w:val="22"/>
        </w:rPr>
        <w:t xml:space="preserve"> </w:t>
      </w:r>
      <w:r w:rsidR="005B06D4">
        <w:rPr>
          <w:sz w:val="22"/>
          <w:szCs w:val="22"/>
        </w:rPr>
        <w:t>системе кондиционирования.</w:t>
      </w:r>
    </w:p>
    <w:p w:rsidR="00B45619" w:rsidRPr="00B45619" w:rsidRDefault="00B45619" w:rsidP="00B456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B45619">
        <w:rPr>
          <w:sz w:val="22"/>
          <w:szCs w:val="22"/>
        </w:rPr>
        <w:t xml:space="preserve">одному наружному блоку </w:t>
      </w:r>
      <w:r>
        <w:rPr>
          <w:sz w:val="22"/>
          <w:szCs w:val="22"/>
        </w:rPr>
        <w:t xml:space="preserve">может быть подключено </w:t>
      </w:r>
      <w:r w:rsidRPr="00B45619">
        <w:rPr>
          <w:sz w:val="22"/>
          <w:szCs w:val="22"/>
        </w:rPr>
        <w:t>от одного внутреннего блока (одной системы) до 4</w:t>
      </w:r>
      <w:r w:rsidR="00F94044">
        <w:rPr>
          <w:sz w:val="22"/>
          <w:szCs w:val="22"/>
        </w:rPr>
        <w:t>внутренних блоков</w:t>
      </w:r>
      <w:r>
        <w:rPr>
          <w:sz w:val="22"/>
          <w:szCs w:val="22"/>
        </w:rPr>
        <w:t>.</w:t>
      </w:r>
    </w:p>
    <w:p w:rsidR="00F94044" w:rsidRPr="00F94044" w:rsidRDefault="00F94044" w:rsidP="00F940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F94044">
        <w:rPr>
          <w:sz w:val="22"/>
          <w:szCs w:val="22"/>
        </w:rPr>
        <w:t xml:space="preserve"> включает в себя инверторную технологию Hitachi, которая позволяет автоматически и без участия</w:t>
      </w:r>
      <w:r>
        <w:rPr>
          <w:sz w:val="22"/>
          <w:szCs w:val="22"/>
        </w:rPr>
        <w:t xml:space="preserve"> </w:t>
      </w:r>
      <w:r w:rsidRPr="00F94044">
        <w:rPr>
          <w:sz w:val="22"/>
          <w:szCs w:val="22"/>
        </w:rPr>
        <w:t>пользователя адаптировать мощность устройства, а значит, потребляемую мощность, к реальным требованиям установки</w:t>
      </w:r>
      <w:r>
        <w:rPr>
          <w:sz w:val="22"/>
          <w:szCs w:val="22"/>
        </w:rPr>
        <w:t>.</w:t>
      </w: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 xml:space="preserve">а лежать в пределах </w:t>
      </w:r>
      <w:r w:rsidR="00B45619">
        <w:rPr>
          <w:sz w:val="23"/>
          <w:szCs w:val="23"/>
        </w:rPr>
        <w:t>от 90 до 115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901519" w:rsidRDefault="00901519" w:rsidP="009015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F95194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7A02B1">
        <w:rPr>
          <w:sz w:val="22"/>
          <w:szCs w:val="22"/>
        </w:rPr>
        <w:t>ежим нагрева до следующей операции размораживания продлевается автоматически. В результате</w:t>
      </w:r>
      <w:r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исключается ненужная операция размораживания, что повышает доступность непрерывного режима нагрева</w:t>
      </w:r>
      <w:r>
        <w:rPr>
          <w:sz w:val="22"/>
          <w:szCs w:val="22"/>
        </w:rPr>
        <w:t>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</w:t>
      </w:r>
      <w:r w:rsidR="002C08A9">
        <w:rPr>
          <w:sz w:val="22"/>
          <w:szCs w:val="22"/>
        </w:rPr>
        <w:t xml:space="preserve">позволяет </w:t>
      </w:r>
      <w:r w:rsidRPr="007A02B1">
        <w:rPr>
          <w:sz w:val="22"/>
          <w:szCs w:val="22"/>
        </w:rPr>
        <w:t xml:space="preserve">подключить </w:t>
      </w:r>
      <w:r w:rsidR="002C08A9">
        <w:rPr>
          <w:sz w:val="22"/>
          <w:szCs w:val="22"/>
        </w:rPr>
        <w:t>до 160 внутренних блоков и до 64 наружных блоков</w:t>
      </w:r>
      <w:r w:rsidRPr="007A02B1">
        <w:rPr>
          <w:sz w:val="22"/>
          <w:szCs w:val="22"/>
        </w:rPr>
        <w:t>. Все устройства управляются как единое целое с помощью установленных систем управления.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 xml:space="preserve">Общая длина коммуникационной шины между всеми блоками может достигать 1000 м. </w:t>
      </w:r>
      <w:r w:rsidR="0059121A">
        <w:rPr>
          <w:sz w:val="22"/>
          <w:szCs w:val="22"/>
        </w:rPr>
        <w:t>О</w:t>
      </w:r>
      <w:r w:rsidRPr="007A02B1">
        <w:rPr>
          <w:sz w:val="22"/>
          <w:szCs w:val="22"/>
        </w:rPr>
        <w:t>бщее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>Системы управления системой кондиционирования воздуха настраиваются автоматически. Они распознают тип устройства, к которому они подключены, а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также тип внутреннего блока и его мощность. Также возможно настроить все устройства вручную, чтобы настроить установку в соответствии с индивидуальными параметрами.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05406203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lastRenderedPageBreak/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</w:t>
      </w:r>
      <w:r w:rsidR="000F23AF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0F23A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17239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FA5D852" wp14:editId="512715A6">
            <wp:extent cx="2657475" cy="2902028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60841" cy="290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85727931"/>
      <w:bookmarkStart w:id="15" w:name="_Toc105406204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  <w:bookmarkEnd w:id="15"/>
    </w:p>
    <w:p w:rsidR="00A94AD0" w:rsidRDefault="00A94AD0" w:rsidP="00200C8E">
      <w:pPr>
        <w:outlineLvl w:val="0"/>
        <w:rPr>
          <w:sz w:val="22"/>
          <w:szCs w:val="22"/>
        </w:rPr>
      </w:pP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Между блоками должен быть оставлен зазор более 100 мм. При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установке более одного блока вместе, убедитесь, что нет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препятствий, которые могут затруднить проход воздуха между</w:t>
      </w:r>
      <w:r w:rsidRPr="00994D83">
        <w:rPr>
          <w:sz w:val="22"/>
          <w:szCs w:val="22"/>
        </w:rPr>
        <w:br/>
        <w:t>ними.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в тени, или в месте, где он не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подвергается воздействию прямых солнечных лучей или прямого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излучения от высокотемпературного источника тепла.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Избегайте установки наружных блоков в местах, где сезонный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ветер дует прямо в вентилятор.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Этот блок должен быть установлен в зоне с ограниченным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доступом для широкого круга лиц.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Убедитесь, что основание ровное, нивелированное и достаточно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прочное.</w:t>
      </w:r>
    </w:p>
    <w:p w:rsidR="00D512D1" w:rsidRDefault="00A94AD0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25392">
        <w:rPr>
          <w:sz w:val="22"/>
          <w:szCs w:val="22"/>
        </w:rPr>
        <w:t>Фундамент должен быть плоским, и рекомендуется,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чтобы он поднимался на 100-300 мм над уровнем пола.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Для установки наружного блока используйте анкерные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болты M10.</w:t>
      </w:r>
    </w:p>
    <w:p w:rsidR="00A94AD0" w:rsidRPr="00425392" w:rsidRDefault="00881910" w:rsidP="008819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425392">
        <w:rPr>
          <w:sz w:val="22"/>
          <w:szCs w:val="22"/>
        </w:rPr>
        <w:t>Установите слив вокруг фундамента, чтобы</w:t>
      </w:r>
      <w:r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гарантировать дренаж.</w:t>
      </w:r>
      <w:r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При установке блока на крыше или веранде дренажная</w:t>
      </w:r>
      <w:r w:rsidR="00D512D1"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вода может замерзнуть на утреннем холоде. Поэтому</w:t>
      </w:r>
      <w:r w:rsidR="00D512D1"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следует избегать установки дренажной системы в местах</w:t>
      </w:r>
      <w:r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прохода людей, чтобы избежать скольжения.</w:t>
      </w:r>
    </w:p>
    <w:p w:rsidR="00A94AD0" w:rsidRDefault="00A94AD0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425392">
        <w:rPr>
          <w:sz w:val="22"/>
          <w:szCs w:val="22"/>
        </w:rPr>
        <w:t>Все основание наружного блока должно быть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установлено на фундаменте. При использовании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противовибрационного коврика, он также должен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 xml:space="preserve">располагаться таким же </w:t>
      </w:r>
      <w:r w:rsidRPr="00425392">
        <w:rPr>
          <w:sz w:val="22"/>
          <w:szCs w:val="22"/>
        </w:rPr>
        <w:lastRenderedPageBreak/>
        <w:t>образом. При установке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наружного блока на приобретаемую на местном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рынке раму используйте металлические пластины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для регулировки ширины рамы, чтобы гарантировать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стабильность</w:t>
      </w:r>
      <w:r w:rsidR="00D512D1">
        <w:rPr>
          <w:sz w:val="22"/>
          <w:szCs w:val="22"/>
        </w:rPr>
        <w:t>.</w:t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Сервисное</w:t>
      </w:r>
      <w:r w:rsidR="00C46B34">
        <w:rPr>
          <w:sz w:val="22"/>
          <w:szCs w:val="22"/>
        </w:rPr>
        <w:t xml:space="preserve"> пространство 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 w:rsidR="00C46B34">
        <w:rPr>
          <w:sz w:val="22"/>
          <w:szCs w:val="22"/>
        </w:rPr>
        <w:t>2.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A94AD0" w:rsidRDefault="00F63DF4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072566D" wp14:editId="45CB14E6">
            <wp:extent cx="3629025" cy="1183378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8167" cy="11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Ref86067266"/>
      <w:bookmarkStart w:id="18" w:name="_Toc105406205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F63DF4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6747C1E9" wp14:editId="46E6FBC9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58BE9C55" wp14:editId="238045F1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F63DF4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5406206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8536F" w:rsidRDefault="00F8536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установке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Компакт-диск</w:t>
            </w:r>
            <w:r w:rsidR="00E842A8">
              <w:rPr>
                <w:sz w:val="22"/>
                <w:szCs w:val="22"/>
              </w:rPr>
              <w:t xml:space="preserve"> с инструкцией</w:t>
            </w:r>
            <w:r w:rsidR="00E842A8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0540620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85727937"/>
      <w:bookmarkStart w:id="26" w:name="_Toc105406208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 </w:t>
      </w:r>
      <w:r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bookmarkEnd w:id="24"/>
      <w:bookmarkEnd w:id="25"/>
      <w:r w:rsidR="00F54F3D">
        <w:rPr>
          <w:rFonts w:ascii="Times New Roman" w:hAnsi="Times New Roman"/>
          <w:b w:val="0"/>
          <w:sz w:val="22"/>
          <w:szCs w:val="22"/>
        </w:rPr>
        <w:t>.</w:t>
      </w:r>
      <w:bookmarkEnd w:id="26"/>
    </w:p>
    <w:p w:rsidR="00595DCB" w:rsidRDefault="00595DCB" w:rsidP="00F54F3D">
      <w:pPr>
        <w:ind w:firstLine="851"/>
        <w:rPr>
          <w:noProof/>
          <w:sz w:val="22"/>
          <w:szCs w:val="22"/>
        </w:rPr>
      </w:pPr>
    </w:p>
    <w:p w:rsidR="00595DCB" w:rsidRDefault="00F54F3D" w:rsidP="00F54F3D">
      <w:pPr>
        <w:ind w:firstLine="851"/>
        <w:rPr>
          <w:noProof/>
          <w:sz w:val="22"/>
          <w:szCs w:val="22"/>
        </w:rPr>
      </w:pPr>
      <w:r w:rsidRPr="00F54F3D">
        <w:rPr>
          <w:noProof/>
          <w:sz w:val="22"/>
          <w:szCs w:val="22"/>
        </w:rPr>
        <w:t xml:space="preserve">Чертеж основных узлов и деталей изделия с основными габаритными размерами </w:t>
      </w:r>
    </w:p>
    <w:p w:rsidR="00BD5C05" w:rsidRPr="00F54F3D" w:rsidRDefault="00595DCB" w:rsidP="00F54F3D">
      <w:pPr>
        <w:ind w:firstLine="851"/>
        <w:rPr>
          <w:noProof/>
          <w:sz w:val="22"/>
          <w:szCs w:val="22"/>
        </w:rPr>
      </w:pPr>
      <w:r w:rsidRPr="00F54F3D">
        <w:rPr>
          <w:noProof/>
          <w:sz w:val="22"/>
          <w:szCs w:val="22"/>
        </w:rPr>
        <w:t>представлен на рисунке 4.</w:t>
      </w:r>
    </w:p>
    <w:p w:rsidR="00595DCB" w:rsidRDefault="00595DC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DA5C570" wp14:editId="3B9448E2">
            <wp:simplePos x="0" y="0"/>
            <wp:positionH relativeFrom="column">
              <wp:posOffset>0</wp:posOffset>
            </wp:positionH>
            <wp:positionV relativeFrom="paragraph">
              <wp:posOffset>218440</wp:posOffset>
            </wp:positionV>
            <wp:extent cx="5723890" cy="6211570"/>
            <wp:effectExtent l="0" t="0" r="0" b="0"/>
            <wp:wrapSquare wrapText="bothSides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6211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5DCB" w:rsidRDefault="00595DC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620269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7" w:name="_Toc489886373"/>
      <w:bookmarkStart w:id="28" w:name="_Ref75275475"/>
      <w:bookmarkStart w:id="29" w:name="_Toc85529578"/>
      <w:bookmarkStart w:id="30" w:name="_Toc105406209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7"/>
      <w:bookmarkEnd w:id="28"/>
      <w:bookmarkEnd w:id="29"/>
      <w:bookmarkEnd w:id="3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B21291">
        <w:rPr>
          <w:sz w:val="22"/>
          <w:szCs w:val="22"/>
        </w:rPr>
        <w:t xml:space="preserve"> нему срок гарантии составляет </w:t>
      </w:r>
      <w:r w:rsidR="00EC303D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1" w:name="_Toc489886374"/>
      <w:bookmarkStart w:id="32" w:name="_Toc85529579"/>
      <w:bookmarkStart w:id="33" w:name="_Toc105406210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2"/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27"/>
        <w:gridCol w:w="236"/>
        <w:gridCol w:w="3831"/>
        <w:gridCol w:w="236"/>
      </w:tblGrid>
      <w:tr w:rsidR="00EA6703" w:rsidTr="00A9789C">
        <w:trPr>
          <w:jc w:val="center"/>
        </w:trPr>
        <w:tc>
          <w:tcPr>
            <w:tcW w:w="3927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7F1807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RAS-6</w:t>
            </w:r>
            <w:r w:rsidR="00F27F93" w:rsidRPr="00C028AE">
              <w:rPr>
                <w:sz w:val="22"/>
                <w:szCs w:val="22"/>
              </w:rPr>
              <w:t>HVNC2E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A9789C">
        <w:trPr>
          <w:jc w:val="center"/>
        </w:trPr>
        <w:tc>
          <w:tcPr>
            <w:tcW w:w="39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861D6B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6A61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1D359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105406211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43"/>
        <w:gridCol w:w="236"/>
        <w:gridCol w:w="3641"/>
        <w:gridCol w:w="426"/>
      </w:tblGrid>
      <w:tr w:rsidR="00EA6703" w:rsidRPr="004E0417" w:rsidTr="00A9789C">
        <w:trPr>
          <w:jc w:val="center"/>
        </w:trPr>
        <w:tc>
          <w:tcPr>
            <w:tcW w:w="364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7F1807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RAS-6</w:t>
            </w:r>
            <w:r w:rsidR="004F7F49" w:rsidRPr="00C028AE">
              <w:rPr>
                <w:sz w:val="22"/>
                <w:szCs w:val="22"/>
              </w:rPr>
              <w:t>HVNC2E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A9789C">
        <w:trPr>
          <w:jc w:val="center"/>
        </w:trPr>
        <w:tc>
          <w:tcPr>
            <w:tcW w:w="364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A9789C" w:rsidRDefault="00A9789C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5" w:name="_Toc85529581"/>
      <w:bookmarkStart w:id="36" w:name="_Toc105406212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5"/>
      <w:bookmarkEnd w:id="36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2"/>
      <w:bookmarkStart w:id="38" w:name="_Toc105406213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7"/>
      <w:bookmarkEnd w:id="3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9" w:name="_Toc85529583"/>
      <w:bookmarkStart w:id="40" w:name="_Toc105406214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9"/>
      <w:bookmarkEnd w:id="4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проливайте воду на внутренние или на наружные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блоки. Эти устройства содержат электрические детали.</w:t>
      </w:r>
      <w:r w:rsidR="00994D83">
        <w:rPr>
          <w:sz w:val="22"/>
          <w:szCs w:val="22"/>
        </w:rPr>
        <w:t xml:space="preserve"> </w:t>
      </w:r>
      <w:r w:rsidR="00D36011" w:rsidRPr="00994D83">
        <w:rPr>
          <w:sz w:val="22"/>
          <w:szCs w:val="22"/>
        </w:rPr>
        <w:t>Про контакт</w:t>
      </w:r>
      <w:r w:rsidRPr="00994D83">
        <w:rPr>
          <w:sz w:val="22"/>
          <w:szCs w:val="22"/>
        </w:rPr>
        <w:t xml:space="preserve"> электрических деталей с водой возникает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опасны</w:t>
      </w:r>
      <w:r w:rsidR="00994D83">
        <w:rPr>
          <w:sz w:val="22"/>
          <w:szCs w:val="22"/>
        </w:rPr>
        <w:t>й разряд электрического тока.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манипулируйте и не регулируйте защитные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внутренних и наружных блоков. При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прикосновении или попытке отрегулировать эти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может произойти серьезная авария.</w:t>
      </w:r>
      <w:r w:rsidR="00D36011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открывайте служебную крышку или панель доступа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внутренним и наружным блокам без отключения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основного источника питания.</w:t>
      </w:r>
    </w:p>
    <w:p w:rsidR="00994D83" w:rsidRDefault="00F95194" w:rsidP="00994D8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В случае пожара немедленно выключите главный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погасите огонь и обратитесь к вашему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поставщику услуг.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используйте спреи, содержащие инсектициды, лаки или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эмали, или любой другой горючий газ на расстоянии, по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меньшей мере метра от системы.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автоматический выключатель установки блока часто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включаются, остановите систему и обратитесь к вашему</w:t>
      </w:r>
      <w:r w:rsidRPr="00994D83">
        <w:rPr>
          <w:sz w:val="22"/>
          <w:szCs w:val="22"/>
        </w:rPr>
        <w:br/>
        <w:t>поставщику услуг.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проводите самостоятельно работы по техобслуживанию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 проверку. Эту работу должен выполнять только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квалифицированный персонал.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кладите посторонние предметы (палки и т.д.) на место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входа и выхода воздуха. Блоки снабжены высокоскоростными</w:t>
      </w:r>
      <w:r w:rsidRPr="00994D83">
        <w:rPr>
          <w:sz w:val="22"/>
          <w:szCs w:val="22"/>
        </w:rPr>
        <w:br/>
        <w:t>вращающимися вентиляторами, поэтому любой контакт с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 является опасным.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Утечка хладагента может вызвать затруднения при дыхании</w:t>
      </w:r>
      <w:r w:rsidR="00994D83">
        <w:rPr>
          <w:sz w:val="22"/>
          <w:szCs w:val="22"/>
        </w:rPr>
        <w:t xml:space="preserve"> из-за недостатка воздуха.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Данный прибор могут использовать только взрослые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люди, который получили соответствующую техническую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информацию или инструкции по правильному и безопасному</w:t>
      </w:r>
      <w:r w:rsidRPr="00994D83">
        <w:rPr>
          <w:sz w:val="22"/>
          <w:szCs w:val="22"/>
        </w:rPr>
        <w:br/>
        <w:t>обращению.</w:t>
      </w:r>
    </w:p>
    <w:p w:rsidR="00DD2A86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Следите, чтобы дети не играли с устройством. Резервуар под давлением и защитные устройства: Этот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кондиционер оснащен резервуаром под давлением, который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соответствует Директиве об оборудовании, работающем под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давлением. Резервуар под давлением был спроектирован и испытан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перед отправкой, в соответствии с Директивой об оборудовании,</w:t>
      </w:r>
      <w:r w:rsidRPr="00994D83">
        <w:rPr>
          <w:sz w:val="22"/>
          <w:szCs w:val="22"/>
        </w:rPr>
        <w:br/>
        <w:t>работающем под давлением. Кроме того, для предотвращения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аномального давления в системе охлаждения используется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реле повышенного давления, которое не требует настройки.</w:t>
      </w:r>
      <w:r w:rsidRPr="00994D83">
        <w:rPr>
          <w:sz w:val="22"/>
          <w:szCs w:val="22"/>
        </w:rPr>
        <w:br/>
        <w:t>Таким образом этот кондиционер защищен от аномальных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давлений. Однако, если к холодному циклу, включая резервуар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(-ы) под давлением, применяется аномально высокое давление,</w:t>
      </w:r>
      <w:r w:rsidRPr="00994D83">
        <w:rPr>
          <w:sz w:val="22"/>
          <w:szCs w:val="22"/>
        </w:rPr>
        <w:br/>
      </w:r>
      <w:r w:rsidRPr="00994D83">
        <w:rPr>
          <w:sz w:val="22"/>
          <w:szCs w:val="22"/>
        </w:rPr>
        <w:lastRenderedPageBreak/>
        <w:t>это может привести к взрыву, серьезным травмам или смерти.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применяйте давление, превышающее указанное для этой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системы, путем изменения или замены реле повышенного</w:t>
      </w:r>
      <w:r w:rsidRPr="00994D83">
        <w:rPr>
          <w:sz w:val="22"/>
          <w:szCs w:val="22"/>
        </w:rPr>
        <w:br/>
        <w:t>давления.</w:t>
      </w:r>
    </w:p>
    <w:p w:rsidR="00DD2A86" w:rsidRDefault="00F95194" w:rsidP="00DD2A86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Этот блок предназначен для коммерческого и легкого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промышленного применения. При установке их в домах могут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возникнуть электромагнитные помехи.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заменяйте реле повышенного давления на месте или не изменяйте заданное значение отключения высокого давления на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месте. Изменение этого значения может привести к серьезным травмам или смерти в результате взрыва.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пытайтесь повернуть шток клапана обслуживания до упора.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После длительного выключения осуществите подачу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электроэнергии в систему примерно за 12 часов до запуска. Не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запускайте систему сразу после подачи питания, это может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вызвать отказ компрессора, так как компрессор не нагревается.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Когда система запускается после выключения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продолжительностью более 3 месяцев, рекомендуется, чтобы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система была проверена вашим подрядчиком по обслуживанию.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Выключите главный выключатель, если система будет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нерабочей в течение длительного периода времени:</w:t>
      </w:r>
      <w:r w:rsidR="00DD2A86">
        <w:rPr>
          <w:sz w:val="22"/>
          <w:szCs w:val="22"/>
        </w:rPr>
        <w:t xml:space="preserve"> е</w:t>
      </w:r>
      <w:r w:rsidRPr="00994D83">
        <w:rPr>
          <w:sz w:val="22"/>
          <w:szCs w:val="22"/>
        </w:rPr>
        <w:t>сли главный выключатель не выключен, потребляется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электроэнергия, так как масляный нагреватель остается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включенным даже во время остановки компрессора.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наружный блок не покрыт снегом или льдом.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Если крышка не открывается, полейте ее горячей водой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(приблизительно 50 ºC). Если температура воды выше 50 ºC,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 может привести к повреждению пластиковых деталей.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любой работой с контуром хладагента убедитесь, что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риск возгорания сведен к минимуму.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Соблюдайте национальные газовые нормы.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Монтаж и любые работы по обслуживанию, связанные с заправкой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сливом хладагента, подсоединением к трубопроводу, проверкой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 утечку и т.п. должны выполняться квалифицированным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персоналом, должным образом сертифицированным только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региональными или национальными организациями в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соответствии с рекомендациями, приведенными в настоящем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руководстве.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размещайте никакие материалы на поверхности продукта.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установке наружного блока убедитесь, что есть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хорошая вентиляция.</w:t>
      </w:r>
    </w:p>
    <w:p w:rsidR="00BF21B0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устанавливайте наружный блок вблизи источников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масляного тумана, сернистого газа или в местах, где в воздухе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присутствуют соли.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на соответствующем расстоянии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(не менее 3 метров) от радиатора электромагнитных волн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(например, от медицинского оборудования).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очистки используйте невоспламеняющуюся и нетоксичную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чистящую жидкость. Использование легковоспламеняющихся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веществ может привести к взрыву или пожару.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работы в закрытых помещениях должна быть установлена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достаточная вентиляция, чтобы избежать дефицита кислорода.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Токсичный газ образуется при нагревании чистящего средства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 высокой температуры, например, под воздействием огня.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Следует удалить остатки чистящей жидкости после чистки.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Постарайтесь не повредить кабели при установке служебной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крышки, чтобы избежать поражения электрическим током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Алюминиевые ребра имеют очень острые края. Будьте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осторожны, чтобы избежать травм.</w:t>
      </w:r>
    </w:p>
    <w:p w:rsidR="00810E1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подключении проводов или соединений главный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 должен находится в положении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при наличии более одного источника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электропитания, все они установлены в положение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Используйте прерыватель замыкания на землю со средней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чувствительностью и скоростью активации 0,1 или менее.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он не установлен, существует опасность поражения</w:t>
      </w:r>
      <w:r w:rsidRPr="00994D83">
        <w:rPr>
          <w:sz w:val="22"/>
          <w:szCs w:val="22"/>
        </w:rPr>
        <w:br/>
        <w:t>электрическим током и / или возникновения пожара.Установите прерыватель замыкания на землю,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предохранитель и автоматический выключатель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специальной мощности для каждой линии электропитания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 блока. Если они не установлены, существует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опасность поражения электрическим током и/или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lastRenderedPageBreak/>
        <w:t>Убедитесь, что заземляющий провод надежно подключен,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помечен и заблокирован в соответствии с национальными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местными нормами.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любыми работами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отключите электропитание внутреннего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блоков.</w:t>
      </w:r>
      <w:r w:rsidR="002440F3">
        <w:rPr>
          <w:sz w:val="22"/>
          <w:szCs w:val="22"/>
        </w:rPr>
        <w:t xml:space="preserve"> 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Подождите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три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минуты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прежде</w:t>
      </w:r>
      <w:r w:rsidR="002440F3">
        <w:rPr>
          <w:sz w:val="22"/>
          <w:szCs w:val="22"/>
        </w:rPr>
        <w:t xml:space="preserve">, </w:t>
      </w:r>
      <w:r w:rsidRPr="00994D83">
        <w:rPr>
          <w:sz w:val="22"/>
          <w:szCs w:val="22"/>
        </w:rPr>
        <w:t>чем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приступить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работам по установке или техническому обслуживанию.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началом работы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убедитесь, что внутренние и внешние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вентиляторы полностью остановились.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Защитите кабели, сливную трубу, электрические компоненты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т. д. от грызунов и насекомых; иначе они могут повредить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незащищенные компоненты,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допускайте контакта кабелей с трубами хладагента,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металлическими краями, печатными платами или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компонентами внутри устройства; кабели могут быть</w:t>
      </w:r>
      <w:r w:rsidRPr="00994D83">
        <w:rPr>
          <w:sz w:val="22"/>
          <w:szCs w:val="22"/>
        </w:rPr>
        <w:br/>
        <w:t>повреждены,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трубы хладагента и кабели связи между наружным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внутренним блоками подключены к одному и тому же циклу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охлаждения. Несоблюдение этого требования может привести к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неправильной работе или серьезной аварии.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поставляемые на месте (главные выключатели, прерыватель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замыкания на землю, автоматический выключатель, кабели,</w:t>
      </w:r>
      <w:r w:rsidRPr="00994D83">
        <w:rPr>
          <w:sz w:val="22"/>
          <w:szCs w:val="22"/>
        </w:rPr>
        <w:br/>
        <w:t>разъемы, кабельные клеммы и другие) были выбраны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установлены правильно, в соответствии с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данными, приведенн</w:t>
      </w:r>
      <w:r w:rsidR="00A84BDE">
        <w:rPr>
          <w:sz w:val="22"/>
          <w:szCs w:val="22"/>
        </w:rPr>
        <w:t>ы</w:t>
      </w:r>
      <w:r w:rsidRPr="00994D83">
        <w:rPr>
          <w:sz w:val="22"/>
          <w:szCs w:val="22"/>
        </w:rPr>
        <w:t>ми в этом руководстве. Также убедитесь,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что эти компоненты соответствуют местным, национальным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региональным нормам, правилам и стандартам.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Неправильное подключение кабелей рабочей линии может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привести к ошибкам на печатной плате.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Плотно закрепите кабели внутри наружного блока, используя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пластиковые фланцы.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чтобы винты зажимов плотно затянуты.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Оберните провода упаковочным материалом и заткните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отверстие для проводки уплотнительным материалом, чтобы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защитить ее от попадания конденсата и насекомых.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проведением электромонтажных работ или технического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обслуживания, вентиляторы внутреннего и наружного блока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должны быть остановлены.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Введите кабели через отверстие в боковой крышке для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использования изоляционной трубки.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Электромонтажные работы должны проводиться с соблюдением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национальных и местных норм. Свяжитесь с местными властями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 отношении стандартов, правил, норм и т.д.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(прерыватель замыкания на землю, автоматический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кабели, разъемы, кабельные клеммы и главные</w:t>
      </w:r>
      <w:r w:rsidRPr="00994D83">
        <w:rPr>
          <w:sz w:val="22"/>
          <w:szCs w:val="22"/>
        </w:rPr>
        <w:br/>
        <w:t>выключатели питания) были выбраны правильно, в соответствии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 электрическими данными, приведенными в этом руководстве.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Также убедитесь, что эти компоненты соответствуют</w:t>
      </w:r>
      <w:r w:rsidRPr="00994D83">
        <w:rPr>
          <w:sz w:val="22"/>
          <w:szCs w:val="22"/>
        </w:rPr>
        <w:br/>
        <w:t>национальным и местным нормам.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провода заземления надежно подключены.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Подключите предохранитель или СВ указанной емкости.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главный выключатель питания включен на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протяжении более 12 часов, чтобы нагреть масло компрессора с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помощью нагревательных элементов</w:t>
      </w:r>
      <w:r w:rsidR="00A84BDE">
        <w:rPr>
          <w:sz w:val="22"/>
          <w:szCs w:val="22"/>
        </w:rPr>
        <w:t xml:space="preserve">. 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Обратите внимание на следующие пункты во время работы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системы: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трогайте руками никакие детали, расположенные в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зоне сброса газа, так как камера компрессора и трубы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этой зоне нагреваются до температуры, превышающей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90 ºС.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НАЖИМАЙТЕ КНОПКУ МАГНИТНОГО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ВЫКЛЮЧАТЕЛЯ (ES), это приведет к серьезной аварии.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прикасайтесь к электрическим компонентам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течение по меньшей мере трех минут после выключения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главного выключателя.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Убедитесь, что запорный вентиль газовой </w:t>
      </w:r>
      <w:r w:rsidRPr="00994D83">
        <w:rPr>
          <w:sz w:val="22"/>
          <w:szCs w:val="22"/>
        </w:rPr>
        <w:lastRenderedPageBreak/>
        <w:t>и жидкостной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линии полностью открыт.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нет утечки хладагента. Конусные гайки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иногда ослабляются под воздействием вибрации.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1" w:name="_Toc85529584"/>
      <w:bookmarkStart w:id="42" w:name="_Toc105406215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1"/>
      <w:bookmarkEnd w:id="42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3" w:name="_Toc489886376"/>
      <w:bookmarkStart w:id="44" w:name="_Ref75275862"/>
      <w:bookmarkStart w:id="45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Ref86067343"/>
      <w:bookmarkStart w:id="47" w:name="_Toc105406216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3"/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E47F75">
        <w:trPr>
          <w:trHeight w:val="20"/>
          <w:jc w:val="center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E47F75">
        <w:trPr>
          <w:trHeight w:val="20"/>
          <w:jc w:val="center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47F75">
        <w:trPr>
          <w:trHeight w:val="20"/>
          <w:jc w:val="center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47F75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47F75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47F75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47F75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47F75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47F75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47F75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47F75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47F75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47F75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47F75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47F75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47F75">
        <w:trPr>
          <w:trHeight w:val="20"/>
          <w:jc w:val="center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47F75">
        <w:trPr>
          <w:trHeight w:val="20"/>
          <w:jc w:val="center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10540621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105406218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вания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105406219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105406220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05406221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10540622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9" w:name="_Ref75275894"/>
      <w:bookmarkStart w:id="7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1" w:name="_Toc105406223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3"/>
      <w:bookmarkStart w:id="73" w:name="_Ref86067424"/>
      <w:bookmarkStart w:id="74" w:name="_Toc105406224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2"/>
      <w:bookmarkEnd w:id="73"/>
      <w:bookmarkEnd w:id="74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57822" w:rsidRDefault="00FC044F" w:rsidP="00360BE1">
      <w:pPr>
        <w:pStyle w:val="2"/>
        <w:ind w:firstLine="709"/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Ненормальная работа может быть вызвана следующими причинами: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Неисправность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Индикатор ЗАПУСКА (красный) мигает.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жидкокристаллическом дисплее появляется индикатор ТРЕВОГИ.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экране также отображаются следующие элементы: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A: адрес внутреннего блока.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B: Номер цикла хладагента.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C: Код сигнализации.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D: Код модели.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E: Если подключены различные внутренние блоки,</w:t>
      </w:r>
      <w:r w:rsidR="0035782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для каждого из них отображается вышеупомянутая информация.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Запишите показания и обратитесь к своему поставщику услуг Hitachi.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Сбой питания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Все дисплеи исчезают.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устройство остановится из-за нехватки электроэнергии, оно не запустится снова, даже если</w:t>
      </w:r>
    </w:p>
    <w:p w:rsidR="00FC044F" w:rsidRPr="00FC044F" w:rsidRDefault="00FC044F" w:rsidP="00360BE1">
      <w:pPr>
        <w:pStyle w:val="2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питание снова включится. Снова выполните операции запуска.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отключение питания длится менее 2 секунд, устройство автоматически запустится снова.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Электрический шум</w:t>
      </w:r>
      <w:r w:rsidR="00162102">
        <w:rPr>
          <w:sz w:val="22"/>
          <w:szCs w:val="22"/>
        </w:rPr>
        <w:t>: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Дисплеи могут исчезнуть с экрана, и устройство может остановиться. Это связано</w:t>
      </w:r>
      <w:r w:rsidR="006C09D0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с тем, что микрокомпьютер был активирован для защиты устройства от</w:t>
      </w:r>
      <w:r w:rsidR="0016210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электрических помех.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</w:p>
    <w:p w:rsidR="00EA6703" w:rsidRDefault="00827955" w:rsidP="00360BE1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Подробную информацию о кодах</w:t>
      </w:r>
      <w:r w:rsidR="009424BE" w:rsidRPr="009424BE">
        <w:rPr>
          <w:sz w:val="22"/>
          <w:szCs w:val="22"/>
        </w:rPr>
        <w:t xml:space="preserve"> сигнализации</w:t>
      </w:r>
      <w:r w:rsidR="009424BE">
        <w:rPr>
          <w:sz w:val="22"/>
          <w:szCs w:val="22"/>
        </w:rPr>
        <w:t xml:space="preserve"> неисправностей </w:t>
      </w:r>
      <w:r>
        <w:rPr>
          <w:sz w:val="22"/>
          <w:szCs w:val="22"/>
        </w:rPr>
        <w:t>смотрите в сервисном руководстве.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94"/>
      <w:bookmarkStart w:id="76" w:name="_Ref86067431"/>
      <w:bookmarkStart w:id="77" w:name="_Toc105406225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5"/>
      <w:bookmarkEnd w:id="76"/>
      <w:bookmarkEnd w:id="77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E137BC" w:rsidRDefault="00EA6703" w:rsidP="00E137B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8" w:name="_Toc85727955"/>
      <w:bookmarkStart w:id="79" w:name="_Toc105406226"/>
      <w:bookmarkStart w:id="80" w:name="траспортировка"/>
      <w:r w:rsidRPr="00E137B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8"/>
      <w:bookmarkEnd w:id="79"/>
    </w:p>
    <w:bookmarkEnd w:id="80"/>
    <w:p w:rsidR="00EA6703" w:rsidRPr="00FC044F" w:rsidRDefault="00EA6703" w:rsidP="00360BE1">
      <w:pPr>
        <w:outlineLvl w:val="0"/>
        <w:rPr>
          <w:b/>
          <w:szCs w:val="28"/>
        </w:rPr>
      </w:pPr>
    </w:p>
    <w:p w:rsidR="005154FF" w:rsidRDefault="005154FF" w:rsidP="00360BE1">
      <w:pPr>
        <w:pStyle w:val="2"/>
        <w:ind w:firstLine="709"/>
        <w:jc w:val="left"/>
        <w:rPr>
          <w:sz w:val="22"/>
          <w:szCs w:val="22"/>
        </w:rPr>
      </w:pPr>
      <w:r w:rsidRPr="005154FF">
        <w:rPr>
          <w:sz w:val="22"/>
          <w:szCs w:val="22"/>
        </w:rPr>
        <w:t>Не удаляйте упаковочные материалы.</w:t>
      </w:r>
    </w:p>
    <w:p w:rsidR="00C17634" w:rsidRPr="00144ED7" w:rsidRDefault="005154FF" w:rsidP="00C17634">
      <w:pPr>
        <w:pStyle w:val="2"/>
        <w:ind w:firstLine="709"/>
        <w:jc w:val="both"/>
        <w:rPr>
          <w:sz w:val="22"/>
          <w:szCs w:val="22"/>
        </w:rPr>
      </w:pPr>
      <w:r w:rsidRPr="005154FF">
        <w:rPr>
          <w:sz w:val="22"/>
          <w:szCs w:val="22"/>
        </w:rPr>
        <w:t xml:space="preserve">Для подъема упаковки с </w:t>
      </w:r>
      <w:r w:rsidR="00C17634">
        <w:rPr>
          <w:sz w:val="22"/>
          <w:szCs w:val="22"/>
        </w:rPr>
        <w:t>изделием</w:t>
      </w:r>
      <w:r w:rsidRPr="005154FF">
        <w:rPr>
          <w:sz w:val="22"/>
          <w:szCs w:val="22"/>
        </w:rPr>
        <w:t xml:space="preserve"> используйте два стропа.</w:t>
      </w:r>
      <w:r w:rsidR="00C17634" w:rsidRPr="00C17634">
        <w:rPr>
          <w:sz w:val="22"/>
          <w:szCs w:val="22"/>
        </w:rPr>
        <w:t xml:space="preserve"> </w:t>
      </w:r>
      <w:r w:rsidR="00C17634" w:rsidRPr="005154FF">
        <w:rPr>
          <w:sz w:val="22"/>
          <w:szCs w:val="22"/>
        </w:rPr>
        <w:t xml:space="preserve">При подвешивании </w:t>
      </w:r>
      <w:r w:rsidR="00C17634">
        <w:rPr>
          <w:sz w:val="22"/>
          <w:szCs w:val="22"/>
        </w:rPr>
        <w:t>изделия</w:t>
      </w:r>
      <w:r w:rsidR="00C17634" w:rsidRPr="005154FF">
        <w:rPr>
          <w:sz w:val="22"/>
          <w:szCs w:val="22"/>
        </w:rPr>
        <w:t>, убедитесь в его равновесии, проверьте безопасность и поднимайте постепенно.</w:t>
      </w:r>
      <w:r w:rsidR="00C17634">
        <w:rPr>
          <w:sz w:val="22"/>
          <w:szCs w:val="22"/>
        </w:rPr>
        <w:t xml:space="preserve"> </w:t>
      </w:r>
      <w:r w:rsidRPr="005154FF">
        <w:rPr>
          <w:sz w:val="22"/>
          <w:szCs w:val="22"/>
        </w:rPr>
        <w:t xml:space="preserve">В целях безопасности убедитесь, что </w:t>
      </w:r>
      <w:r w:rsidR="00C17634">
        <w:rPr>
          <w:sz w:val="22"/>
          <w:szCs w:val="22"/>
        </w:rPr>
        <w:t>изделие</w:t>
      </w:r>
      <w:r w:rsidRPr="005154FF">
        <w:rPr>
          <w:sz w:val="22"/>
          <w:szCs w:val="22"/>
        </w:rPr>
        <w:t xml:space="preserve"> поднимается плавно и ровно.</w:t>
      </w:r>
      <w:r w:rsidR="00C17634">
        <w:rPr>
          <w:sz w:val="22"/>
          <w:szCs w:val="22"/>
        </w:rPr>
        <w:t xml:space="preserve"> Правильная схема подъема изделия и центр тяжести представлены на рисунке 5.</w:t>
      </w:r>
    </w:p>
    <w:p w:rsidR="00360BE1" w:rsidRPr="005154FF" w:rsidRDefault="00360BE1" w:rsidP="00360BE1">
      <w:pPr>
        <w:pStyle w:val="2"/>
        <w:ind w:firstLine="709"/>
        <w:jc w:val="left"/>
        <w:rPr>
          <w:sz w:val="22"/>
          <w:szCs w:val="22"/>
        </w:rPr>
      </w:pPr>
    </w:p>
    <w:p w:rsidR="00EA6703" w:rsidRDefault="009F191C" w:rsidP="0050033F">
      <w:pPr>
        <w:spacing w:line="360" w:lineRule="auto"/>
        <w:jc w:val="both"/>
      </w:pPr>
      <w:r>
        <w:rPr>
          <w:noProof/>
        </w:rPr>
        <w:drawing>
          <wp:inline distT="0" distB="0" distL="0" distR="0" wp14:anchorId="2F19FA91" wp14:editId="45709A27">
            <wp:extent cx="3057525" cy="19907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37BC">
        <w:t xml:space="preserve">     </w:t>
      </w:r>
      <w:r w:rsidR="009E256F">
        <w:t xml:space="preserve">  </w:t>
      </w:r>
      <w:r w:rsidR="009E256F">
        <w:rPr>
          <w:noProof/>
        </w:rPr>
        <w:drawing>
          <wp:inline distT="0" distB="0" distL="0" distR="0" wp14:anchorId="1AA012FE" wp14:editId="0A056AD3">
            <wp:extent cx="2683370" cy="1409252"/>
            <wp:effectExtent l="0" t="0" r="3175" b="63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46930" cy="144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C17634" w:rsidRDefault="00C17634" w:rsidP="00C17634">
      <w:pPr>
        <w:tabs>
          <w:tab w:val="left" w:pos="4820"/>
        </w:tabs>
        <w:spacing w:line="360" w:lineRule="auto"/>
        <w:jc w:val="center"/>
        <w:rPr>
          <w:sz w:val="20"/>
          <w:szCs w:val="20"/>
        </w:rPr>
      </w:pPr>
      <w:r w:rsidRPr="00C17634">
        <w:rPr>
          <w:sz w:val="20"/>
          <w:szCs w:val="20"/>
        </w:rPr>
        <w:lastRenderedPageBreak/>
        <w:t>Рисунок 5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81" w:name="_Toc85529595"/>
      <w:bookmarkStart w:id="82" w:name="_Toc85727956"/>
      <w:bookmarkStart w:id="83" w:name="_Ref86067437"/>
      <w:bookmarkStart w:id="84" w:name="_Ref86067795"/>
      <w:bookmarkStart w:id="85" w:name="_Toc105406227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81"/>
      <w:bookmarkEnd w:id="82"/>
      <w:bookmarkEnd w:id="83"/>
      <w:bookmarkEnd w:id="84"/>
      <w:bookmarkEnd w:id="85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6" w:name="_Toc489886385"/>
      <w:bookmarkStart w:id="87" w:name="_Ref75275917"/>
      <w:bookmarkStart w:id="88" w:name="_Toc85529596"/>
      <w:bookmarkStart w:id="89" w:name="_Ref86067806"/>
      <w:bookmarkStart w:id="90" w:name="_Toc105406228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6"/>
      <w:bookmarkEnd w:id="87"/>
      <w:bookmarkEnd w:id="88"/>
      <w:bookmarkEnd w:id="89"/>
      <w:bookmarkEnd w:id="9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91" w:name="_Toc85529597"/>
      <w:bookmarkStart w:id="92" w:name="_Toc10540622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91"/>
      <w:bookmarkEnd w:id="9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93" w:name="_Toc85529598"/>
      <w:bookmarkStart w:id="94" w:name="_Toc105406230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95" w:name="_Toc489886387"/>
      <w:bookmarkStart w:id="96" w:name="_Ref75275934"/>
      <w:bookmarkStart w:id="97" w:name="_Toc85529599"/>
      <w:bookmarkStart w:id="98" w:name="_Ref86067819"/>
      <w:bookmarkStart w:id="99" w:name="_Toc105406231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95"/>
      <w:bookmarkEnd w:id="96"/>
      <w:bookmarkEnd w:id="97"/>
      <w:bookmarkEnd w:id="98"/>
      <w:bookmarkEnd w:id="99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706" w:rsidRDefault="005F2706">
      <w:r>
        <w:separator/>
      </w:r>
    </w:p>
  </w:endnote>
  <w:endnote w:type="continuationSeparator" w:id="0">
    <w:p w:rsidR="005F2706" w:rsidRDefault="005F2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706" w:rsidRDefault="005F270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2706" w:rsidRDefault="005F270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706" w:rsidRDefault="005F270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F2706" w:rsidRDefault="005F270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F2706" w:rsidRDefault="005F270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F2706" w:rsidRDefault="005F270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F2706" w:rsidRDefault="005F270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706" w:rsidRDefault="005F270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706" w:rsidRDefault="005F270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Pr="00D35EE4" w:rsidRDefault="005F270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RAS-6</w:t>
                              </w:r>
                              <w:r w:rsidRPr="002253DA">
                                <w:rPr>
                                  <w:b/>
                                  <w:sz w:val="22"/>
                                  <w:szCs w:val="22"/>
                                </w:rPr>
                                <w:t>HVN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C2E.ПС</w:t>
                              </w:r>
                            </w:p>
                            <w:p w:rsidR="005F2706" w:rsidRPr="00B7687E" w:rsidRDefault="005F270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Pr="00ED1531" w:rsidRDefault="005F270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D359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Pr="00ED1531" w:rsidRDefault="005F270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2706" w:rsidRPr="004A5F4C" w:rsidRDefault="00720A0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2706" w:rsidRPr="001A5354" w:rsidRDefault="005F270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5F2706" w:rsidRPr="001A5354" w:rsidRDefault="005F270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 RAS-6</w:t>
                              </w: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HVNC2E</w:t>
                              </w:r>
                            </w:p>
                            <w:p w:rsidR="005F2706" w:rsidRPr="00AF301F" w:rsidRDefault="005F270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F2706" w:rsidRPr="00613EFB" w:rsidRDefault="005F270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F2706" w:rsidRPr="00D35EE4" w:rsidRDefault="005F270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RAS-6</w:t>
                        </w:r>
                        <w:r w:rsidRPr="002253DA">
                          <w:rPr>
                            <w:b/>
                            <w:sz w:val="22"/>
                            <w:szCs w:val="22"/>
                          </w:rPr>
                          <w:t>HVN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C2E.ПС</w:t>
                        </w:r>
                      </w:p>
                      <w:p w:rsidR="005F2706" w:rsidRPr="00B7687E" w:rsidRDefault="005F270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F2706" w:rsidRPr="00ED1531" w:rsidRDefault="005F270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D359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F2706" w:rsidRPr="00ED1531" w:rsidRDefault="005F270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F2706" w:rsidRPr="004A5F4C" w:rsidRDefault="00720A0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F2706" w:rsidRPr="001A5354" w:rsidRDefault="005F270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5F2706" w:rsidRPr="001A5354" w:rsidRDefault="005F270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НАЗНАЧЕНИЯ RAS-6</w:t>
                        </w: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HVNC2E</w:t>
                        </w:r>
                      </w:p>
                      <w:p w:rsidR="005F2706" w:rsidRPr="00AF301F" w:rsidRDefault="005F270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F2706" w:rsidRPr="00613EFB" w:rsidRDefault="005F270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706" w:rsidRDefault="005F270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Pr="00AF301F" w:rsidRDefault="005F270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D359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Pr="00AF301F" w:rsidRDefault="005F2706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RAS-6</w:t>
                              </w:r>
                              <w:r w:rsidRPr="00114D09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HVNC2E</w:t>
                              </w:r>
                              <w:r w:rsidR="007D57BE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5F2706" w:rsidRPr="00C23BB2" w:rsidRDefault="005F270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F2706" w:rsidRPr="00EC2FF5" w:rsidRDefault="005F270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F2706" w:rsidRPr="00AF301F" w:rsidRDefault="005F270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D359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F2706" w:rsidRPr="00AF301F" w:rsidRDefault="005F2706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caps/>
                            <w:sz w:val="22"/>
                            <w:szCs w:val="22"/>
                          </w:rPr>
                          <w:t>RAS-6</w:t>
                        </w:r>
                        <w:r w:rsidRPr="00114D09">
                          <w:rPr>
                            <w:b/>
                            <w:caps/>
                            <w:sz w:val="22"/>
                            <w:szCs w:val="22"/>
                          </w:rPr>
                          <w:t>HVNC2E</w:t>
                        </w:r>
                        <w:r w:rsidR="007D57BE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5F2706" w:rsidRPr="00C23BB2" w:rsidRDefault="005F270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F2706" w:rsidRPr="00EC2FF5" w:rsidRDefault="005F270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706" w:rsidRDefault="005F270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Default="005F270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Pr="00AF301F" w:rsidRDefault="005F270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D359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2706" w:rsidRPr="00AF301F" w:rsidRDefault="005F2706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2253DA">
                                <w:rPr>
                                  <w:b/>
                                  <w:sz w:val="22"/>
                                  <w:szCs w:val="22"/>
                                </w:rPr>
                                <w:t>RAS-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6</w:t>
                              </w:r>
                              <w:r w:rsidR="007D57BE">
                                <w:rPr>
                                  <w:b/>
                                  <w:sz w:val="22"/>
                                  <w:szCs w:val="22"/>
                                </w:rPr>
                                <w:t>HVNC2E.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5F2706" w:rsidRPr="00EC2FF5" w:rsidRDefault="005F270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F2706" w:rsidRDefault="005F270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F2706" w:rsidRPr="00AF301F" w:rsidRDefault="005F270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D359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F2706" w:rsidRPr="00AF301F" w:rsidRDefault="005F2706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2253DA">
                          <w:rPr>
                            <w:b/>
                            <w:sz w:val="22"/>
                            <w:szCs w:val="22"/>
                          </w:rPr>
                          <w:t>RAS-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6</w:t>
                        </w:r>
                        <w:r w:rsidR="007D57BE">
                          <w:rPr>
                            <w:b/>
                            <w:sz w:val="22"/>
                            <w:szCs w:val="22"/>
                          </w:rPr>
                          <w:t>HVNC2E.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5F2706" w:rsidRPr="00EC2FF5" w:rsidRDefault="005F270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706" w:rsidRDefault="005F2706">
      <w:r>
        <w:separator/>
      </w:r>
    </w:p>
  </w:footnote>
  <w:footnote w:type="continuationSeparator" w:id="0">
    <w:p w:rsidR="005F2706" w:rsidRDefault="005F2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706" w:rsidRDefault="005F270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2706" w:rsidRDefault="005F270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706" w:rsidRDefault="005F270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706" w:rsidRDefault="005F270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5"/>
  </w:num>
  <w:num w:numId="3">
    <w:abstractNumId w:val="15"/>
  </w:num>
  <w:num w:numId="4">
    <w:abstractNumId w:val="2"/>
  </w:num>
  <w:num w:numId="5">
    <w:abstractNumId w:val="6"/>
  </w:num>
  <w:num w:numId="6">
    <w:abstractNumId w:val="0"/>
  </w:num>
  <w:num w:numId="7">
    <w:abstractNumId w:val="21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3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20"/>
  </w:num>
  <w:num w:numId="23">
    <w:abstractNumId w:val="17"/>
  </w:num>
  <w:num w:numId="24">
    <w:abstractNumId w:val="24"/>
  </w:num>
  <w:num w:numId="25">
    <w:abstractNumId w:val="1"/>
  </w:num>
  <w:num w:numId="26">
    <w:abstractNumId w:val="23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21FB1"/>
    <w:rsid w:val="00025ACA"/>
    <w:rsid w:val="00037425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B2A0A"/>
    <w:rsid w:val="000B2DCC"/>
    <w:rsid w:val="000B7CBA"/>
    <w:rsid w:val="000C74A2"/>
    <w:rsid w:val="000D11B2"/>
    <w:rsid w:val="000D3915"/>
    <w:rsid w:val="000E62F4"/>
    <w:rsid w:val="000E638C"/>
    <w:rsid w:val="000E7B2C"/>
    <w:rsid w:val="000F23AF"/>
    <w:rsid w:val="000F2CFF"/>
    <w:rsid w:val="000F4C07"/>
    <w:rsid w:val="00114D09"/>
    <w:rsid w:val="00116614"/>
    <w:rsid w:val="00117ADC"/>
    <w:rsid w:val="00122066"/>
    <w:rsid w:val="00127EE8"/>
    <w:rsid w:val="001329B4"/>
    <w:rsid w:val="00135C40"/>
    <w:rsid w:val="00146A9B"/>
    <w:rsid w:val="00154925"/>
    <w:rsid w:val="00162102"/>
    <w:rsid w:val="00163C45"/>
    <w:rsid w:val="001644FF"/>
    <w:rsid w:val="00165C84"/>
    <w:rsid w:val="00165ED7"/>
    <w:rsid w:val="00171036"/>
    <w:rsid w:val="00180D0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D3591"/>
    <w:rsid w:val="001D56EC"/>
    <w:rsid w:val="001E2E2E"/>
    <w:rsid w:val="001E45FC"/>
    <w:rsid w:val="001F506C"/>
    <w:rsid w:val="001F7544"/>
    <w:rsid w:val="00200C8E"/>
    <w:rsid w:val="00201938"/>
    <w:rsid w:val="00207C91"/>
    <w:rsid w:val="00216ED8"/>
    <w:rsid w:val="00220DC9"/>
    <w:rsid w:val="00231E1B"/>
    <w:rsid w:val="002322B2"/>
    <w:rsid w:val="00234107"/>
    <w:rsid w:val="0023535B"/>
    <w:rsid w:val="00236789"/>
    <w:rsid w:val="002440F3"/>
    <w:rsid w:val="002446F6"/>
    <w:rsid w:val="00244B04"/>
    <w:rsid w:val="00266678"/>
    <w:rsid w:val="00266864"/>
    <w:rsid w:val="00276931"/>
    <w:rsid w:val="00282779"/>
    <w:rsid w:val="00283B87"/>
    <w:rsid w:val="00290A2E"/>
    <w:rsid w:val="00293885"/>
    <w:rsid w:val="002970FA"/>
    <w:rsid w:val="00297FD5"/>
    <w:rsid w:val="002A1BAD"/>
    <w:rsid w:val="002A49F0"/>
    <w:rsid w:val="002B0E60"/>
    <w:rsid w:val="002B4BD3"/>
    <w:rsid w:val="002C08A9"/>
    <w:rsid w:val="002C1226"/>
    <w:rsid w:val="002C2364"/>
    <w:rsid w:val="002C44E0"/>
    <w:rsid w:val="002F79FC"/>
    <w:rsid w:val="003066A5"/>
    <w:rsid w:val="00311219"/>
    <w:rsid w:val="0031353F"/>
    <w:rsid w:val="00315812"/>
    <w:rsid w:val="003173D1"/>
    <w:rsid w:val="00326079"/>
    <w:rsid w:val="00327050"/>
    <w:rsid w:val="003324A3"/>
    <w:rsid w:val="00343FCA"/>
    <w:rsid w:val="00344173"/>
    <w:rsid w:val="00345C5B"/>
    <w:rsid w:val="00350B86"/>
    <w:rsid w:val="00357822"/>
    <w:rsid w:val="00360BE1"/>
    <w:rsid w:val="0036188A"/>
    <w:rsid w:val="0036791F"/>
    <w:rsid w:val="00371C53"/>
    <w:rsid w:val="00371DD6"/>
    <w:rsid w:val="00371E72"/>
    <w:rsid w:val="00372A29"/>
    <w:rsid w:val="003964AD"/>
    <w:rsid w:val="003A76ED"/>
    <w:rsid w:val="003B296F"/>
    <w:rsid w:val="003B50CA"/>
    <w:rsid w:val="003D1C42"/>
    <w:rsid w:val="003D3429"/>
    <w:rsid w:val="003E3AD4"/>
    <w:rsid w:val="003E5752"/>
    <w:rsid w:val="003E6FA8"/>
    <w:rsid w:val="003F28A1"/>
    <w:rsid w:val="003F43C3"/>
    <w:rsid w:val="004106D7"/>
    <w:rsid w:val="0041370B"/>
    <w:rsid w:val="004158E2"/>
    <w:rsid w:val="00425392"/>
    <w:rsid w:val="00437185"/>
    <w:rsid w:val="00441553"/>
    <w:rsid w:val="00443EDC"/>
    <w:rsid w:val="004502D6"/>
    <w:rsid w:val="00455E74"/>
    <w:rsid w:val="0046414B"/>
    <w:rsid w:val="00481268"/>
    <w:rsid w:val="0048313C"/>
    <w:rsid w:val="004831AA"/>
    <w:rsid w:val="00494966"/>
    <w:rsid w:val="004965E7"/>
    <w:rsid w:val="004A14D0"/>
    <w:rsid w:val="004A5F4C"/>
    <w:rsid w:val="004B6F5E"/>
    <w:rsid w:val="004C1297"/>
    <w:rsid w:val="004C329E"/>
    <w:rsid w:val="004D1F92"/>
    <w:rsid w:val="004D4718"/>
    <w:rsid w:val="004D5533"/>
    <w:rsid w:val="004E674F"/>
    <w:rsid w:val="004F77E1"/>
    <w:rsid w:val="004F7F49"/>
    <w:rsid w:val="0050033F"/>
    <w:rsid w:val="00500799"/>
    <w:rsid w:val="00503640"/>
    <w:rsid w:val="00505AFE"/>
    <w:rsid w:val="005154FF"/>
    <w:rsid w:val="00525949"/>
    <w:rsid w:val="00531B53"/>
    <w:rsid w:val="00533302"/>
    <w:rsid w:val="00533AA2"/>
    <w:rsid w:val="005411CB"/>
    <w:rsid w:val="00554566"/>
    <w:rsid w:val="00557D90"/>
    <w:rsid w:val="005615C2"/>
    <w:rsid w:val="0058149E"/>
    <w:rsid w:val="00584062"/>
    <w:rsid w:val="00590895"/>
    <w:rsid w:val="0059121A"/>
    <w:rsid w:val="00592BC8"/>
    <w:rsid w:val="00595DCB"/>
    <w:rsid w:val="005B06D4"/>
    <w:rsid w:val="005B0F6A"/>
    <w:rsid w:val="005B68E2"/>
    <w:rsid w:val="005B7781"/>
    <w:rsid w:val="005D0574"/>
    <w:rsid w:val="005E38BC"/>
    <w:rsid w:val="005E5127"/>
    <w:rsid w:val="005F2706"/>
    <w:rsid w:val="005F4ABC"/>
    <w:rsid w:val="00601691"/>
    <w:rsid w:val="0060423E"/>
    <w:rsid w:val="00605647"/>
    <w:rsid w:val="006070F9"/>
    <w:rsid w:val="00614666"/>
    <w:rsid w:val="00620269"/>
    <w:rsid w:val="0062414E"/>
    <w:rsid w:val="006416FB"/>
    <w:rsid w:val="00645B92"/>
    <w:rsid w:val="00646CE5"/>
    <w:rsid w:val="00655173"/>
    <w:rsid w:val="00656098"/>
    <w:rsid w:val="00663893"/>
    <w:rsid w:val="00663BA6"/>
    <w:rsid w:val="00666576"/>
    <w:rsid w:val="00666F12"/>
    <w:rsid w:val="0067315B"/>
    <w:rsid w:val="006752A0"/>
    <w:rsid w:val="00677BC6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C09D0"/>
    <w:rsid w:val="006C1D9C"/>
    <w:rsid w:val="006D19F8"/>
    <w:rsid w:val="006D1C51"/>
    <w:rsid w:val="006D3295"/>
    <w:rsid w:val="006D6A03"/>
    <w:rsid w:val="006E30DA"/>
    <w:rsid w:val="006E54B4"/>
    <w:rsid w:val="006E631E"/>
    <w:rsid w:val="006F27A7"/>
    <w:rsid w:val="006F412D"/>
    <w:rsid w:val="0070650B"/>
    <w:rsid w:val="00714593"/>
    <w:rsid w:val="00717239"/>
    <w:rsid w:val="00717C03"/>
    <w:rsid w:val="00720A04"/>
    <w:rsid w:val="0073406F"/>
    <w:rsid w:val="00740801"/>
    <w:rsid w:val="00741368"/>
    <w:rsid w:val="00745BD9"/>
    <w:rsid w:val="00746812"/>
    <w:rsid w:val="00751720"/>
    <w:rsid w:val="00751FA7"/>
    <w:rsid w:val="00776934"/>
    <w:rsid w:val="0078177F"/>
    <w:rsid w:val="007877E0"/>
    <w:rsid w:val="007A02B1"/>
    <w:rsid w:val="007A2F69"/>
    <w:rsid w:val="007A5A59"/>
    <w:rsid w:val="007B095E"/>
    <w:rsid w:val="007B36E9"/>
    <w:rsid w:val="007C300D"/>
    <w:rsid w:val="007C3BB0"/>
    <w:rsid w:val="007D349B"/>
    <w:rsid w:val="007D4E6B"/>
    <w:rsid w:val="007D57BE"/>
    <w:rsid w:val="007D6CCA"/>
    <w:rsid w:val="007E5E22"/>
    <w:rsid w:val="007F1807"/>
    <w:rsid w:val="008003C3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7148A"/>
    <w:rsid w:val="00872746"/>
    <w:rsid w:val="00876CCF"/>
    <w:rsid w:val="00881910"/>
    <w:rsid w:val="00882C92"/>
    <w:rsid w:val="0088349B"/>
    <w:rsid w:val="0088749B"/>
    <w:rsid w:val="00896986"/>
    <w:rsid w:val="00897EAB"/>
    <w:rsid w:val="008A4FB2"/>
    <w:rsid w:val="008A504E"/>
    <w:rsid w:val="008D09DC"/>
    <w:rsid w:val="008E0B73"/>
    <w:rsid w:val="008F7D55"/>
    <w:rsid w:val="00901519"/>
    <w:rsid w:val="00913F03"/>
    <w:rsid w:val="009148F2"/>
    <w:rsid w:val="00922280"/>
    <w:rsid w:val="0092475E"/>
    <w:rsid w:val="0094137F"/>
    <w:rsid w:val="00941985"/>
    <w:rsid w:val="009424BE"/>
    <w:rsid w:val="009454F1"/>
    <w:rsid w:val="009457C2"/>
    <w:rsid w:val="00950839"/>
    <w:rsid w:val="0096270C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E256F"/>
    <w:rsid w:val="009E26AC"/>
    <w:rsid w:val="009F191C"/>
    <w:rsid w:val="009F3531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5D0D"/>
    <w:rsid w:val="00A66853"/>
    <w:rsid w:val="00A66DAA"/>
    <w:rsid w:val="00A7291A"/>
    <w:rsid w:val="00A73373"/>
    <w:rsid w:val="00A75DD7"/>
    <w:rsid w:val="00A77E80"/>
    <w:rsid w:val="00A84BDE"/>
    <w:rsid w:val="00A92B14"/>
    <w:rsid w:val="00A947BA"/>
    <w:rsid w:val="00A94AD0"/>
    <w:rsid w:val="00A94F9C"/>
    <w:rsid w:val="00A9789C"/>
    <w:rsid w:val="00AC57D5"/>
    <w:rsid w:val="00AD1917"/>
    <w:rsid w:val="00AD5EB9"/>
    <w:rsid w:val="00AD6D0F"/>
    <w:rsid w:val="00AE188B"/>
    <w:rsid w:val="00AE207B"/>
    <w:rsid w:val="00AE3233"/>
    <w:rsid w:val="00AF1F03"/>
    <w:rsid w:val="00AF301F"/>
    <w:rsid w:val="00B02AA8"/>
    <w:rsid w:val="00B14F7A"/>
    <w:rsid w:val="00B17BF6"/>
    <w:rsid w:val="00B21291"/>
    <w:rsid w:val="00B2430D"/>
    <w:rsid w:val="00B263D1"/>
    <w:rsid w:val="00B439D5"/>
    <w:rsid w:val="00B45619"/>
    <w:rsid w:val="00B5670A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F21B0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31D52"/>
    <w:rsid w:val="00D357F4"/>
    <w:rsid w:val="00D35EE4"/>
    <w:rsid w:val="00D36011"/>
    <w:rsid w:val="00D512D1"/>
    <w:rsid w:val="00D52127"/>
    <w:rsid w:val="00D549B4"/>
    <w:rsid w:val="00D566EE"/>
    <w:rsid w:val="00D571B5"/>
    <w:rsid w:val="00D621FE"/>
    <w:rsid w:val="00D62614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D2A86"/>
    <w:rsid w:val="00E02961"/>
    <w:rsid w:val="00E035FD"/>
    <w:rsid w:val="00E137BC"/>
    <w:rsid w:val="00E13F0E"/>
    <w:rsid w:val="00E24807"/>
    <w:rsid w:val="00E24ED7"/>
    <w:rsid w:val="00E25069"/>
    <w:rsid w:val="00E353D3"/>
    <w:rsid w:val="00E47F75"/>
    <w:rsid w:val="00E50936"/>
    <w:rsid w:val="00E515AE"/>
    <w:rsid w:val="00E642AD"/>
    <w:rsid w:val="00E646AB"/>
    <w:rsid w:val="00E72244"/>
    <w:rsid w:val="00E774B2"/>
    <w:rsid w:val="00E8345E"/>
    <w:rsid w:val="00E842A8"/>
    <w:rsid w:val="00E90897"/>
    <w:rsid w:val="00E91B22"/>
    <w:rsid w:val="00EA206C"/>
    <w:rsid w:val="00EA6703"/>
    <w:rsid w:val="00EB0EC2"/>
    <w:rsid w:val="00EB25BE"/>
    <w:rsid w:val="00EC303D"/>
    <w:rsid w:val="00EC78F9"/>
    <w:rsid w:val="00EC79A8"/>
    <w:rsid w:val="00EE40B5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C044F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/>
    <o:shapelayout v:ext="edit">
      <o:idmap v:ext="edit" data="1"/>
    </o:shapelayout>
  </w:shapeDefaults>
  <w:decimalSymbol w:val=","/>
  <w:listSeparator w:val=";"/>
  <w14:docId w14:val="48E9E19D"/>
  <w15:docId w15:val="{AE25986E-1BAA-42E2-8DA3-4A674C66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54319-BDF2-4997-BBDC-D6911C667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86C87987</Template>
  <TotalTime>178</TotalTime>
  <Pages>30</Pages>
  <Words>5187</Words>
  <Characters>29572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33</cp:revision>
  <cp:lastPrinted>2021-03-26T08:29:00Z</cp:lastPrinted>
  <dcterms:created xsi:type="dcterms:W3CDTF">2022-06-03T09:25:00Z</dcterms:created>
  <dcterms:modified xsi:type="dcterms:W3CDTF">2026-07-22T09:47:00Z</dcterms:modified>
</cp:coreProperties>
</file>