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F71F3" w:rsidRPr="006106AB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(КОМПЛЕКТ РАЗВЕТВИТЕЛЕЙ ДЛЯ ОБЪЕДИНЕНИЯ </w:t>
            </w:r>
            <w:r w:rsidR="00466963">
              <w:rPr>
                <w:b/>
                <w:szCs w:val="28"/>
              </w:rPr>
              <w:t>ДВУХ МОДУЛЕЙ НАРУЖНЫХ БЛОКОВ ДВУ</w:t>
            </w:r>
            <w:r w:rsidRPr="00DF71F3">
              <w:rPr>
                <w:b/>
                <w:szCs w:val="28"/>
              </w:rPr>
              <w:t>ХТРУБНОЙ СИСТЕМЫ)</w:t>
            </w:r>
          </w:p>
          <w:p w:rsidR="00D03F3F" w:rsidRPr="004D3909" w:rsidRDefault="00EE3B2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6106AB">
              <w:rPr>
                <w:b/>
                <w:szCs w:val="28"/>
              </w:rPr>
              <w:t>MC-20AN1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6106AB" w:rsidP="00D03F3F">
            <w:pPr>
              <w:jc w:val="center"/>
              <w:rPr>
                <w:b/>
                <w:szCs w:val="28"/>
              </w:rPr>
            </w:pPr>
            <w:r w:rsidRPr="006106AB">
              <w:rPr>
                <w:b/>
                <w:szCs w:val="28"/>
              </w:rPr>
              <w:t>MC-20AN1.ПС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E3B2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7296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0945BA">
        <w:rPr>
          <w:sz w:val="22"/>
          <w:szCs w:val="22"/>
        </w:rPr>
        <w:t xml:space="preserve"> </w:t>
      </w:r>
      <w:r w:rsidR="003923B9" w:rsidRPr="003923B9">
        <w:rPr>
          <w:sz w:val="22"/>
          <w:szCs w:val="22"/>
        </w:rPr>
        <w:t>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</w:t>
      </w:r>
      <w:r w:rsidR="00466963">
        <w:rPr>
          <w:sz w:val="22"/>
          <w:szCs w:val="22"/>
        </w:rPr>
        <w:t>двух модулей наружных блоков дву</w:t>
      </w:r>
      <w:r w:rsidR="003923B9" w:rsidRPr="003923B9">
        <w:rPr>
          <w:sz w:val="22"/>
          <w:szCs w:val="22"/>
        </w:rPr>
        <w:t>хтрубной системы)</w:t>
      </w:r>
      <w:r w:rsidR="000945BA">
        <w:rPr>
          <w:sz w:val="22"/>
          <w:szCs w:val="22"/>
        </w:rPr>
        <w:t xml:space="preserve"> промышленного назначения</w:t>
      </w:r>
      <w:r w:rsidR="009551AF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466963">
              <w:rPr>
                <w:sz w:val="22"/>
                <w:szCs w:val="22"/>
              </w:rPr>
              <w:t>двух модулей наружных блоков дву</w:t>
            </w:r>
            <w:r w:rsidRPr="003923B9">
              <w:rPr>
                <w:sz w:val="22"/>
                <w:szCs w:val="22"/>
              </w:rPr>
              <w:t>хтрубной системы)</w:t>
            </w:r>
            <w:r w:rsidR="000945BA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0945BA" w:rsidRDefault="006106A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0945BA">
              <w:rPr>
                <w:sz w:val="22"/>
                <w:szCs w:val="22"/>
              </w:rPr>
              <w:t>MC-20AN1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0945BA" w:rsidRDefault="006106AB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945BA">
              <w:rPr>
                <w:sz w:val="22"/>
                <w:szCs w:val="22"/>
              </w:rPr>
              <w:t>MC-20AN1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2242B1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4669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 или 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4B4779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F664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472966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Johnson Controls-Hitachi Air Conditioning Wuhu Co., Ltd.,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Китай</w:t>
            </w:r>
          </w:p>
        </w:tc>
      </w:tr>
      <w:tr w:rsidR="00200C8E" w:rsidRPr="00472966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КИТАЙ, No.2,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636331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F349A2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7B095E" w:rsidRDefault="007B095E" w:rsidP="00200C8E">
      <w:pPr>
        <w:ind w:left="1620"/>
        <w:jc w:val="both"/>
        <w:rPr>
          <w:sz w:val="22"/>
          <w:szCs w:val="22"/>
        </w:rPr>
      </w:pPr>
    </w:p>
    <w:p w:rsidR="00200C8E" w:rsidRPr="008417B2" w:rsidRDefault="00200C8E" w:rsidP="008417B2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r w:rsidRPr="008417B2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402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100269" w:rsidRPr="00AD1C4D" w:rsidTr="008C6BE2">
        <w:trPr>
          <w:jc w:val="center"/>
        </w:trPr>
        <w:tc>
          <w:tcPr>
            <w:tcW w:w="5098" w:type="dxa"/>
            <w:gridSpan w:val="2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33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100269" w:rsidRPr="00B85C11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2"/>
            <w:vAlign w:val="center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452721" w:rsidRDefault="0045272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,9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2"/>
            <w:vAlign w:val="center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45272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2,25</w:t>
            </w:r>
          </w:p>
        </w:tc>
      </w:tr>
      <w:tr w:rsidR="000E7EBE" w:rsidRPr="00AD1C4D" w:rsidTr="002E7191">
        <w:trPr>
          <w:trHeight w:val="516"/>
          <w:jc w:val="center"/>
        </w:trPr>
        <w:tc>
          <w:tcPr>
            <w:tcW w:w="5098" w:type="dxa"/>
            <w:gridSpan w:val="2"/>
            <w:vAlign w:val="center"/>
          </w:tcPr>
          <w:p w:rsidR="000E7EBE" w:rsidRPr="00563052" w:rsidRDefault="000E7EBE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Мощность наружных блоков</w:t>
            </w:r>
          </w:p>
        </w:tc>
        <w:tc>
          <w:tcPr>
            <w:tcW w:w="1433" w:type="dxa"/>
            <w:vAlign w:val="center"/>
          </w:tcPr>
          <w:p w:rsidR="000E7EBE" w:rsidRDefault="000E7EB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0E7EBE" w:rsidRDefault="000E7EB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20-24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2"/>
            <w:vAlign w:val="center"/>
          </w:tcPr>
          <w:p w:rsidR="00460211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1433" w:type="dxa"/>
            <w:vAlign w:val="center"/>
          </w:tcPr>
          <w:p w:rsidR="00460211" w:rsidRDefault="00D5390E" w:rsidP="004602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78" w:type="dxa"/>
            <w:vAlign w:val="center"/>
          </w:tcPr>
          <w:p w:rsidR="00460211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5390E" w:rsidRPr="00AD1C4D" w:rsidTr="00483BF2">
        <w:trPr>
          <w:trHeight w:val="410"/>
          <w:jc w:val="center"/>
        </w:trPr>
        <w:tc>
          <w:tcPr>
            <w:tcW w:w="1696" w:type="dxa"/>
            <w:vMerge w:val="restart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3402" w:type="dxa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1433" w:type="dxa"/>
            <w:vMerge w:val="restart"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5390E" w:rsidRPr="00AD1C4D" w:rsidTr="008C6BE2">
        <w:trPr>
          <w:trHeight w:val="241"/>
          <w:jc w:val="center"/>
        </w:trPr>
        <w:tc>
          <w:tcPr>
            <w:tcW w:w="1696" w:type="dxa"/>
            <w:vMerge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1433" w:type="dxa"/>
            <w:vMerge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D5029C">
        <w:rPr>
          <w:sz w:val="22"/>
          <w:szCs w:val="22"/>
        </w:rPr>
        <w:t>двух</w:t>
      </w:r>
      <w:r w:rsidR="001520E7" w:rsidRPr="001520E7">
        <w:rPr>
          <w:sz w:val="22"/>
          <w:szCs w:val="22"/>
        </w:rPr>
        <w:t xml:space="preserve">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>для объединения</w:t>
      </w:r>
      <w:r w:rsidR="00D5029C">
        <w:rPr>
          <w:sz w:val="22"/>
          <w:szCs w:val="22"/>
        </w:rPr>
        <w:t xml:space="preserve"> двух</w:t>
      </w:r>
      <w:r w:rsidR="001520E7" w:rsidRPr="001520E7">
        <w:rPr>
          <w:sz w:val="22"/>
          <w:szCs w:val="22"/>
        </w:rPr>
        <w:t xml:space="preserve"> 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Pr="009032FF" w:rsidRDefault="006106AB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MC-20AN1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</w:t>
      </w:r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высокоэффективной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серии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5029C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</w:t>
      </w:r>
      <w:r w:rsidR="00D62BB0">
        <w:rPr>
          <w:rFonts w:ascii="Times New Roman" w:eastAsia="Times New Roman" w:hAnsi="Times New Roman" w:cs="Times New Roman"/>
          <w:sz w:val="22"/>
          <w:szCs w:val="22"/>
        </w:rPr>
        <w:t>тавляет от 20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D62BB0">
        <w:rPr>
          <w:rFonts w:ascii="Times New Roman" w:eastAsia="Times New Roman" w:hAnsi="Times New Roman" w:cs="Times New Roman"/>
          <w:sz w:val="22"/>
          <w:szCs w:val="22"/>
        </w:rPr>
        <w:t>24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bookmarkEnd w:id="12"/>
    <w:p w:rsidR="00200C8E" w:rsidRPr="00A73373" w:rsidRDefault="00200C8E" w:rsidP="00B94FD8">
      <w:pPr>
        <w:outlineLvl w:val="0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F55BC5" w:rsidP="001520E7">
      <w:pPr>
        <w:jc w:val="center"/>
      </w:pPr>
      <w:r>
        <w:rPr>
          <w:noProof/>
        </w:rPr>
        <w:drawing>
          <wp:inline distT="0" distB="0" distL="0" distR="0">
            <wp:extent cx="1874493" cy="2209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16" cy="221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t>2.6. Чертеж</w:t>
      </w:r>
      <w:bookmarkEnd w:id="20"/>
      <w:bookmarkEnd w:id="21"/>
    </w:p>
    <w:p w:rsidR="0037755E" w:rsidRPr="00FD2001" w:rsidRDefault="0037755E" w:rsidP="0037755E"/>
    <w:p w:rsidR="00C81B9B" w:rsidRDefault="0037755E" w:rsidP="00DD6FD3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F856E5" w:rsidP="00F856E5">
      <w:pPr>
        <w:ind w:left="-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33909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3" w:rsidRDefault="00DD6FD3" w:rsidP="00DD6FD3">
      <w:pPr>
        <w:ind w:firstLine="720"/>
        <w:jc w:val="center"/>
        <w:rPr>
          <w:sz w:val="20"/>
          <w:szCs w:val="20"/>
        </w:rPr>
      </w:pPr>
    </w:p>
    <w:p w:rsidR="00DD6FD3" w:rsidRDefault="00DD6FD3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D6FD3" w:rsidRDefault="00DD6FD3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4729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472966" w:rsidP="0047296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bookmarkStart w:id="24" w:name="_GoBack"/>
            <w:bookmarkEnd w:id="24"/>
            <w:r w:rsidRPr="006D2FF4">
              <w:rPr>
                <w:sz w:val="22"/>
                <w:szCs w:val="22"/>
              </w:rPr>
              <w:t>1</w:t>
            </w:r>
          </w:p>
        </w:tc>
      </w:tr>
      <w:tr w:rsidR="00472966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72966" w:rsidRPr="006D2FF4" w:rsidRDefault="00472966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Изоляционная лента, полоска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72966" w:rsidRPr="006D2FF4" w:rsidRDefault="004729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13540266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1354026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9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двух модулей наружных блоков </w:t>
            </w:r>
            <w:r w:rsidR="00943EF1">
              <w:rPr>
                <w:sz w:val="22"/>
                <w:szCs w:val="22"/>
              </w:rPr>
              <w:t>двух</w:t>
            </w:r>
            <w:r w:rsidRPr="000448DE">
              <w:rPr>
                <w:sz w:val="22"/>
                <w:szCs w:val="22"/>
              </w:rPr>
              <w:t>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106AB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MC-20AN1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61D18" w:rsidRPr="00636331">
        <w:rPr>
          <w:sz w:val="22"/>
          <w:szCs w:val="22"/>
          <w:lang w:val="en-US"/>
        </w:rPr>
        <w:t>Johnson Controls-Hitachi Air Conditioning Wuhu Co., Ltd.,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7296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двух модулей наружных блоков </w:t>
            </w:r>
            <w:proofErr w:type="spellStart"/>
            <w:r w:rsidR="00943EF1">
              <w:rPr>
                <w:sz w:val="22"/>
                <w:szCs w:val="22"/>
              </w:rPr>
              <w:t>ду</w:t>
            </w:r>
            <w:r w:rsidRPr="000448DE">
              <w:rPr>
                <w:sz w:val="22"/>
                <w:szCs w:val="22"/>
              </w:rPr>
              <w:t>хтрубной</w:t>
            </w:r>
            <w:proofErr w:type="spellEnd"/>
            <w:r w:rsidRPr="000448DE">
              <w:rPr>
                <w:sz w:val="22"/>
                <w:szCs w:val="22"/>
              </w:rPr>
              <w:t xml:space="preserve">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106AB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MC-20AN1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9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3"/>
      <w:bookmarkEnd w:id="54"/>
      <w:bookmarkEnd w:id="55"/>
      <w:bookmarkEnd w:id="56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Ref75275894"/>
      <w:bookmarkStart w:id="67" w:name="_Toc85529592"/>
      <w:bookmarkStart w:id="68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6"/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9"/>
      <w:r w:rsidR="00C9072C">
        <w:rPr>
          <w:rFonts w:ascii="Times New Roman" w:hAnsi="Times New Roman"/>
          <w:sz w:val="28"/>
          <w:szCs w:val="28"/>
        </w:rPr>
        <w:t>Хранение</w:t>
      </w:r>
      <w:bookmarkEnd w:id="70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1" w:name="_Toc489886385"/>
      <w:bookmarkStart w:id="72" w:name="_Ref75275917"/>
      <w:bookmarkStart w:id="73" w:name="_Toc85529596"/>
      <w:bookmarkStart w:id="74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5" w:name="_Toc85529597"/>
      <w:bookmarkStart w:id="76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5"/>
      <w:bookmarkEnd w:id="7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7" w:name="_Toc85529598"/>
      <w:bookmarkStart w:id="78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7"/>
      <w:bookmarkEnd w:id="7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489886387"/>
      <w:bookmarkStart w:id="80" w:name="_Ref75275934"/>
      <w:bookmarkStart w:id="81" w:name="_Toc85529599"/>
      <w:bookmarkStart w:id="82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9"/>
      <w:bookmarkEnd w:id="80"/>
      <w:bookmarkEnd w:id="81"/>
      <w:bookmarkEnd w:id="8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F1C" w:rsidRDefault="00086F1C">
      <w:r>
        <w:separator/>
      </w:r>
    </w:p>
  </w:endnote>
  <w:endnote w:type="continuationSeparator" w:id="0">
    <w:p w:rsidR="00086F1C" w:rsidRDefault="0008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F1C" w:rsidRDefault="00086F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B7687E" w:rsidRDefault="00086F1C" w:rsidP="00116614">
                              <w:pPr>
                                <w:jc w:val="center"/>
                              </w:pP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MC-20AN1.ПС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D1531" w:rsidRDefault="00086F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7296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D1531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Pr="00466963" w:rsidRDefault="00086F1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E3B2A" w:rsidRPr="00476FC0" w:rsidRDefault="00EE3B2A" w:rsidP="00EE3B2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ТРУБНЫЕ РАЗВЕТВИТЕЛИ </w:t>
                              </w: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(КОМПЛЕКТ ДЛЯ ОБЪЕДИНЕНИЯ ДВУХ МОДУЛЕЙ НАРУЖНЫХ </w:t>
                              </w:r>
                            </w:p>
                            <w:p w:rsidR="00EE3B2A" w:rsidRPr="00476FC0" w:rsidRDefault="00EE3B2A" w:rsidP="00EE3B2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БЛОКОВ ТРЕХТРУБНОЙ СИСТЕМЫ)</w:t>
                              </w:r>
                            </w:p>
                            <w:p w:rsidR="00EE3B2A" w:rsidRPr="00476FC0" w:rsidRDefault="00EE3B2A" w:rsidP="00EE3B2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ПРОМЫШЛЕННОГО НАЗНАЧЕНИЯ</w:t>
                              </w:r>
                            </w:p>
                            <w:p w:rsidR="00086F1C" w:rsidRPr="00EE3B2A" w:rsidRDefault="00086F1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E3B2A">
                                <w:rPr>
                                  <w:b/>
                                  <w:sz w:val="16"/>
                                  <w:szCs w:val="16"/>
                                </w:rPr>
                                <w:t>MC-20AN1</w:t>
                              </w:r>
                            </w:p>
                            <w:p w:rsidR="00086F1C" w:rsidRPr="00DC6CBD" w:rsidRDefault="00086F1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86F1C" w:rsidRPr="00613EFB" w:rsidRDefault="00086F1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F1C" w:rsidRPr="00B7687E" w:rsidRDefault="00086F1C" w:rsidP="00116614">
                        <w:pPr>
                          <w:jc w:val="center"/>
                        </w:pP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MC-20AN1.ПС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F1C" w:rsidRPr="00ED1531" w:rsidRDefault="00086F1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7296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F1C" w:rsidRPr="00ED1531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F1C" w:rsidRPr="00466963" w:rsidRDefault="00086F1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E3B2A" w:rsidRPr="00476FC0" w:rsidRDefault="00EE3B2A" w:rsidP="00EE3B2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ТРУБНЫЕ РАЗВЕТВИТЕЛИ </w:t>
                        </w: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 xml:space="preserve">(КОМПЛЕКТ ДЛЯ ОБЪЕДИНЕНИЯ ДВУХ МОДУЛЕЙ НАРУЖНЫХ </w:t>
                        </w:r>
                      </w:p>
                      <w:p w:rsidR="00EE3B2A" w:rsidRPr="00476FC0" w:rsidRDefault="00EE3B2A" w:rsidP="00EE3B2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БЛОКОВ ТРЕХТРУБНОЙ СИСТЕМЫ)</w:t>
                        </w:r>
                      </w:p>
                      <w:p w:rsidR="00EE3B2A" w:rsidRPr="00476FC0" w:rsidRDefault="00EE3B2A" w:rsidP="00EE3B2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ПРОМЫШЛЕННОГО НАЗНАЧЕНИЯ</w:t>
                        </w:r>
                      </w:p>
                      <w:p w:rsidR="00086F1C" w:rsidRPr="00EE3B2A" w:rsidRDefault="00086F1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EE3B2A">
                          <w:rPr>
                            <w:b/>
                            <w:sz w:val="16"/>
                            <w:szCs w:val="16"/>
                          </w:rPr>
                          <w:t>MC-20AN1</w:t>
                        </w:r>
                      </w:p>
                      <w:p w:rsidR="00086F1C" w:rsidRPr="00DC6CBD" w:rsidRDefault="00086F1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86F1C" w:rsidRPr="00613EFB" w:rsidRDefault="00086F1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AF301F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729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C23BB2" w:rsidRDefault="00086F1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MC-20AN1.ПС</w:t>
                              </w:r>
                            </w:p>
                            <w:p w:rsidR="00086F1C" w:rsidRPr="00EC2FF5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F1C" w:rsidRPr="00AF301F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729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F1C" w:rsidRPr="00C23BB2" w:rsidRDefault="00086F1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MC-20AN1.ПС</w:t>
                        </w:r>
                      </w:p>
                      <w:p w:rsidR="00086F1C" w:rsidRPr="00EC2FF5" w:rsidRDefault="00086F1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AF301F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729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C2FF5" w:rsidRDefault="00086F1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MC-20AN1.ПС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F1C" w:rsidRPr="00AF301F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729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F1C" w:rsidRPr="00EC2FF5" w:rsidRDefault="00086F1C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MC-20AN1.ПС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F1C" w:rsidRDefault="00086F1C">
      <w:r>
        <w:separator/>
      </w:r>
    </w:p>
  </w:footnote>
  <w:footnote w:type="continuationSeparator" w:id="0">
    <w:p w:rsidR="00086F1C" w:rsidRDefault="0008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F1C" w:rsidRDefault="00086F1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45BA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2966"/>
    <w:rsid w:val="0047634B"/>
    <w:rsid w:val="00481268"/>
    <w:rsid w:val="0048313C"/>
    <w:rsid w:val="004831AA"/>
    <w:rsid w:val="00483BF2"/>
    <w:rsid w:val="004965E7"/>
    <w:rsid w:val="004A14D0"/>
    <w:rsid w:val="004B4779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17B2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0671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71F3"/>
    <w:rsid w:val="00E02961"/>
    <w:rsid w:val="00E035FD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3B2A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13A4FD96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3E1E6-47DF-468C-98F4-A75E552A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F2AD44FF</Template>
  <TotalTime>259</TotalTime>
  <Pages>24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32</cp:revision>
  <cp:lastPrinted>2021-03-26T08:29:00Z</cp:lastPrinted>
  <dcterms:created xsi:type="dcterms:W3CDTF">2022-09-02T12:48:00Z</dcterms:created>
  <dcterms:modified xsi:type="dcterms:W3CDTF">2025-06-25T13:10:00Z</dcterms:modified>
</cp:coreProperties>
</file>