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358BA" w:rsidP="00B02AA8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66657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581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D03F3F" w:rsidTr="004A50DE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A7248C" w:rsidRDefault="00A7248C" w:rsidP="00A7248C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ШЛЮЗ СЕТЕВОЙ </w:t>
            </w:r>
            <w:r w:rsidR="004A50DE">
              <w:rPr>
                <w:b/>
                <w:szCs w:val="28"/>
              </w:rPr>
              <w:t xml:space="preserve">ПРОМЫШЛЕННОГО НАЗНАЧЕНИЯ </w:t>
            </w:r>
            <w:r w:rsidR="00FB0051" w:rsidRPr="00FB0051">
              <w:rPr>
                <w:b/>
                <w:szCs w:val="28"/>
              </w:rPr>
              <w:t>HI-AC-BAC-64</w:t>
            </w:r>
          </w:p>
        </w:tc>
      </w:tr>
      <w:tr w:rsidR="00D03F3F" w:rsidTr="004A50DE">
        <w:trPr>
          <w:jc w:val="center"/>
        </w:trPr>
        <w:tc>
          <w:tcPr>
            <w:tcW w:w="581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Pr="00A7248C" w:rsidRDefault="00D03F3F" w:rsidP="00D03F3F">
      <w:pPr>
        <w:spacing w:line="360" w:lineRule="auto"/>
        <w:jc w:val="center"/>
        <w:rPr>
          <w:szCs w:val="28"/>
        </w:rPr>
      </w:pPr>
    </w:p>
    <w:tbl>
      <w:tblPr>
        <w:tblW w:w="2694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694"/>
      </w:tblGrid>
      <w:tr w:rsidR="00D03F3F" w:rsidTr="00FB0051">
        <w:trPr>
          <w:jc w:val="center"/>
        </w:trPr>
        <w:tc>
          <w:tcPr>
            <w:tcW w:w="2694" w:type="dxa"/>
            <w:shd w:val="clear" w:color="auto" w:fill="auto"/>
          </w:tcPr>
          <w:p w:rsidR="00D03F3F" w:rsidRPr="007C2003" w:rsidRDefault="00FB0051" w:rsidP="00D03F3F">
            <w:pPr>
              <w:jc w:val="center"/>
              <w:rPr>
                <w:b/>
                <w:szCs w:val="28"/>
              </w:rPr>
            </w:pPr>
            <w:r w:rsidRPr="00FB0051">
              <w:rPr>
                <w:b/>
                <w:szCs w:val="28"/>
              </w:rPr>
              <w:t>HI-AC-BAC-64</w:t>
            </w:r>
            <w:r w:rsidR="00A7248C" w:rsidRPr="00A7248C">
              <w:rPr>
                <w:b/>
                <w:szCs w:val="28"/>
              </w:rPr>
              <w:t>.ПС</w:t>
            </w:r>
          </w:p>
        </w:tc>
      </w:tr>
      <w:tr w:rsidR="00D03F3F" w:rsidTr="00FB0051">
        <w:trPr>
          <w:jc w:val="center"/>
        </w:trPr>
        <w:tc>
          <w:tcPr>
            <w:tcW w:w="2694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666576" w:rsidRDefault="00666576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B854CB" w:rsidRDefault="00B854CB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52127" w:rsidRDefault="00054A54" w:rsidP="00D03F3F">
      <w:pPr>
        <w:jc w:val="center"/>
        <w:rPr>
          <w:sz w:val="22"/>
          <w:szCs w:val="22"/>
        </w:rPr>
      </w:pPr>
      <w:r w:rsidRPr="00A7248C">
        <w:rPr>
          <w:sz w:val="22"/>
          <w:szCs w:val="22"/>
        </w:rPr>
        <w:t>202</w:t>
      </w:r>
      <w:r w:rsidR="004A50DE">
        <w:rPr>
          <w:sz w:val="22"/>
          <w:szCs w:val="22"/>
        </w:rPr>
        <w:t>3</w:t>
      </w:r>
      <w:r w:rsidRPr="00A7248C">
        <w:rPr>
          <w:sz w:val="22"/>
          <w:szCs w:val="22"/>
        </w:rPr>
        <w:t xml:space="preserve"> </w:t>
      </w:r>
      <w:r w:rsidRPr="00FD64C5">
        <w:rPr>
          <w:sz w:val="22"/>
          <w:szCs w:val="22"/>
        </w:rPr>
        <w:t>г.</w:t>
      </w:r>
    </w:p>
    <w:p w:rsidR="00D52127" w:rsidRDefault="009358BA" w:rsidP="00B854CB">
      <w:pPr>
        <w:spacing w:after="160" w:line="259" w:lineRule="auto"/>
        <w:rPr>
          <w:sz w:val="22"/>
          <w:szCs w:val="22"/>
        </w:rPr>
      </w:pPr>
      <w:r>
        <w:rPr>
          <w:sz w:val="22"/>
          <w:szCs w:val="22"/>
        </w:rPr>
        <w:br w:type="page"/>
      </w:r>
    </w:p>
    <w:p w:rsidR="00054A54" w:rsidRPr="00D07B34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D07B34">
        <w:rPr>
          <w:b/>
          <w:sz w:val="22"/>
          <w:szCs w:val="22"/>
        </w:rPr>
        <w:lastRenderedPageBreak/>
        <w:t>СОДЕРЖАНИЕ</w:t>
      </w:r>
      <w:r w:rsidR="00231E1B" w:rsidRPr="00D07B34">
        <w:rPr>
          <w:b/>
          <w:sz w:val="22"/>
          <w:szCs w:val="22"/>
        </w:rPr>
        <w:t xml:space="preserve"> </w:t>
      </w:r>
    </w:p>
    <w:p w:rsidR="00D07B34" w:rsidRPr="00D07B34" w:rsidRDefault="00810B70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07B34">
        <w:rPr>
          <w:sz w:val="22"/>
          <w:szCs w:val="22"/>
        </w:rPr>
        <w:fldChar w:fldCharType="begin"/>
      </w:r>
      <w:r w:rsidRPr="00D07B34">
        <w:rPr>
          <w:sz w:val="22"/>
          <w:szCs w:val="22"/>
        </w:rPr>
        <w:instrText xml:space="preserve"> TOC \o "1-3" \h \z \u </w:instrText>
      </w:r>
      <w:r w:rsidRPr="00D07B34">
        <w:rPr>
          <w:sz w:val="22"/>
          <w:szCs w:val="22"/>
        </w:rPr>
        <w:fldChar w:fldCharType="separate"/>
      </w:r>
      <w:hyperlink w:anchor="_Toc111500448" w:history="1">
        <w:r w:rsidR="00D07B34" w:rsidRPr="00D07B34">
          <w:rPr>
            <w:rStyle w:val="ad"/>
            <w:noProof/>
            <w:sz w:val="22"/>
            <w:szCs w:val="22"/>
          </w:rPr>
          <w:t>Введение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49" w:history="1">
        <w:r w:rsidR="00D07B34" w:rsidRPr="00D07B34">
          <w:rPr>
            <w:rStyle w:val="ad"/>
            <w:noProof/>
            <w:sz w:val="22"/>
            <w:szCs w:val="22"/>
          </w:rPr>
          <w:t>1.</w:t>
        </w:r>
        <w:r w:rsidR="00AA707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Общие сведения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_Toc111500449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left" w:pos="44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0" w:history="1">
        <w:r w:rsidR="00D07B34" w:rsidRPr="00D07B34">
          <w:rPr>
            <w:rStyle w:val="ad"/>
            <w:noProof/>
            <w:sz w:val="22"/>
            <w:szCs w:val="22"/>
          </w:rPr>
          <w:t>2.</w:t>
        </w:r>
        <w:r w:rsidR="00AA7079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Основные технические данные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1" w:history="1">
        <w:r w:rsidR="00D07B34" w:rsidRPr="00D07B34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2" w:history="1">
        <w:r w:rsidR="00D07B34" w:rsidRPr="00D07B34">
          <w:rPr>
            <w:rStyle w:val="ad"/>
            <w:noProof/>
            <w:sz w:val="22"/>
            <w:szCs w:val="22"/>
          </w:rPr>
          <w:t>2.2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Описание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left" w:pos="660"/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3" w:history="1">
        <w:r w:rsidR="00D07B34" w:rsidRPr="00D07B34">
          <w:rPr>
            <w:rStyle w:val="ad"/>
            <w:noProof/>
            <w:sz w:val="22"/>
            <w:szCs w:val="22"/>
          </w:rPr>
          <w:t>2.3</w:t>
        </w:r>
        <w:r w:rsidR="00D07B34">
          <w:rPr>
            <w:rFonts w:asciiTheme="minorHAnsi" w:eastAsiaTheme="minorEastAsia" w:hAnsiTheme="minorHAnsi" w:cstheme="minorBidi"/>
            <w:noProof/>
            <w:sz w:val="22"/>
            <w:szCs w:val="22"/>
          </w:rPr>
          <w:t xml:space="preserve"> </w:t>
        </w:r>
        <w:r w:rsidR="00D07B34" w:rsidRPr="00D07B34">
          <w:rPr>
            <w:rStyle w:val="ad"/>
            <w:noProof/>
            <w:sz w:val="22"/>
            <w:szCs w:val="22"/>
          </w:rPr>
          <w:t>Принцип работы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4" w:history="1">
        <w:r w:rsidR="00D07B34" w:rsidRPr="00D07B34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5" w:history="1">
        <w:r w:rsidR="00D07B34" w:rsidRPr="00D07B34">
          <w:rPr>
            <w:rStyle w:val="ad"/>
            <w:noProof/>
            <w:sz w:val="22"/>
            <w:szCs w:val="22"/>
          </w:rPr>
          <w:t>2.5 Маркировка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6" w:history="1">
        <w:r w:rsidR="00D07B34" w:rsidRPr="00D07B34">
          <w:rPr>
            <w:rStyle w:val="ad"/>
            <w:noProof/>
            <w:sz w:val="22"/>
            <w:szCs w:val="22"/>
          </w:rPr>
          <w:t>3. Комплектность поставки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7" w:history="1">
        <w:r w:rsidR="00D07B34" w:rsidRPr="00D07B34">
          <w:rPr>
            <w:rStyle w:val="ad"/>
            <w:noProof/>
            <w:sz w:val="22"/>
            <w:szCs w:val="22"/>
          </w:rPr>
          <w:t>4. Чертеж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8" w:history="1">
        <w:r w:rsidR="00D07B34" w:rsidRPr="00D07B34">
          <w:rPr>
            <w:rStyle w:val="ad"/>
            <w:noProof/>
            <w:sz w:val="22"/>
            <w:szCs w:val="22"/>
          </w:rPr>
          <w:t>5. Гарантии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59" w:history="1">
        <w:r w:rsidR="00D07B34" w:rsidRPr="00D07B34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_Toc111500459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0" w:history="1">
        <w:r w:rsidR="00D07B34" w:rsidRPr="00D07B34">
          <w:rPr>
            <w:rStyle w:val="ad"/>
            <w:noProof/>
            <w:sz w:val="22"/>
            <w:szCs w:val="22"/>
          </w:rPr>
          <w:t>7. Свидетельство о приемке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1" w:history="1">
        <w:r w:rsidR="00D07B34" w:rsidRPr="00D07B34">
          <w:rPr>
            <w:rStyle w:val="ad"/>
            <w:noProof/>
            <w:sz w:val="22"/>
            <w:szCs w:val="22"/>
          </w:rPr>
          <w:t>8. Консервация</w:t>
        </w:r>
        <w:r w:rsidR="00D07B34" w:rsidRPr="00D07B34">
          <w:rPr>
            <w:rStyle w:val="ad"/>
            <w:noProof/>
            <w:sz w:val="22"/>
            <w:szCs w:val="22"/>
            <w:lang w:val="en-US"/>
          </w:rPr>
          <w:t>*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2" w:history="1">
        <w:r w:rsidR="00D07B34" w:rsidRPr="00D07B34">
          <w:rPr>
            <w:rStyle w:val="ad"/>
            <w:noProof/>
            <w:sz w:val="22"/>
            <w:szCs w:val="22"/>
          </w:rPr>
          <w:t>9. Сведения об утилизации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3" w:history="1">
        <w:r w:rsidR="00D07B34" w:rsidRPr="00D07B34">
          <w:rPr>
            <w:rStyle w:val="ad"/>
            <w:noProof/>
            <w:sz w:val="22"/>
            <w:szCs w:val="22"/>
          </w:rPr>
          <w:t>10. Требования безопасности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4" w:history="1">
        <w:r w:rsidR="00D07B34" w:rsidRPr="00D07B34">
          <w:rPr>
            <w:rStyle w:val="ad"/>
            <w:noProof/>
            <w:sz w:val="22"/>
            <w:szCs w:val="22"/>
          </w:rPr>
          <w:t>10.1 Общие требования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5" w:history="1">
        <w:r w:rsidR="00D07B34" w:rsidRPr="00D07B34">
          <w:rPr>
            <w:rStyle w:val="ad"/>
            <w:noProof/>
            <w:sz w:val="22"/>
            <w:szCs w:val="22"/>
          </w:rPr>
          <w:t>11. Прием и передача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19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6" w:history="1">
        <w:r w:rsidR="00D07B34" w:rsidRPr="00D07B34">
          <w:rPr>
            <w:rStyle w:val="ad"/>
            <w:noProof/>
            <w:sz w:val="22"/>
            <w:szCs w:val="22"/>
          </w:rPr>
          <w:t>12. Учет работы изделия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7" w:history="1">
        <w:r w:rsidR="00D07B34" w:rsidRPr="00D07B34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8" w:history="1">
        <w:r w:rsidR="00D07B34" w:rsidRPr="00D07B34">
          <w:rPr>
            <w:rStyle w:val="ad"/>
            <w:noProof/>
            <w:sz w:val="22"/>
            <w:szCs w:val="22"/>
          </w:rPr>
          <w:t>14. Работы при эксплуатации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69" w:history="1">
        <w:r w:rsidR="00D07B34" w:rsidRPr="00D07B34">
          <w:rPr>
            <w:rStyle w:val="ad"/>
            <w:noProof/>
            <w:sz w:val="22"/>
            <w:szCs w:val="22"/>
          </w:rPr>
          <w:t>14.1 Учет выполнения работ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_Toc111500469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22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0" w:history="1">
        <w:r w:rsidR="00D07B34" w:rsidRPr="00D07B34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_Toc111500470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23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1" w:history="1">
        <w:r w:rsidR="00D07B34" w:rsidRPr="00D07B34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_Toc111500471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24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2" w:history="1">
        <w:r w:rsidR="00D07B34" w:rsidRPr="00D07B34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_Toc111500472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25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3" w:history="1">
        <w:r w:rsidR="00D07B34" w:rsidRPr="00D07B34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_Toc111500473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26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4" w:history="1">
        <w:r w:rsidR="00D07B34" w:rsidRPr="00D07B34">
          <w:rPr>
            <w:rStyle w:val="ad"/>
            <w:noProof/>
            <w:sz w:val="22"/>
            <w:szCs w:val="22"/>
          </w:rPr>
          <w:t>16. Транспортировка и хранение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_Toc111500474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27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5" w:history="1">
        <w:r w:rsidR="00D07B34" w:rsidRPr="00D07B34">
          <w:rPr>
            <w:rStyle w:val="ad"/>
            <w:noProof/>
            <w:sz w:val="22"/>
            <w:szCs w:val="22"/>
          </w:rPr>
          <w:t>17. Ремонт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_Toc111500475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28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6" w:history="1">
        <w:r w:rsidR="00D07B34" w:rsidRPr="00D07B34">
          <w:rPr>
            <w:rStyle w:val="ad"/>
            <w:noProof/>
            <w:sz w:val="22"/>
            <w:szCs w:val="22"/>
          </w:rPr>
          <w:t>18. Сведения о рекламациях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_Toc111500476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29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7" w:history="1">
        <w:r w:rsidR="00D07B34" w:rsidRPr="00D07B34">
          <w:rPr>
            <w:rStyle w:val="ad"/>
            <w:noProof/>
            <w:sz w:val="22"/>
            <w:szCs w:val="22"/>
          </w:rPr>
          <w:t>19. Особые отметки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_Toc111500477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30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D07B34" w:rsidRPr="00D07B34" w:rsidRDefault="002E7ABF">
      <w:pPr>
        <w:pStyle w:val="12"/>
        <w:tabs>
          <w:tab w:val="right" w:leader="dot" w:pos="977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1500478" w:history="1">
        <w:r w:rsidR="00D07B34" w:rsidRPr="00D07B34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D07B34" w:rsidRPr="00D07B34">
          <w:rPr>
            <w:noProof/>
            <w:webHidden/>
            <w:sz w:val="22"/>
            <w:szCs w:val="22"/>
          </w:rPr>
          <w:tab/>
        </w:r>
        <w:r w:rsidR="00D07B34" w:rsidRPr="00D07B34">
          <w:rPr>
            <w:noProof/>
            <w:webHidden/>
            <w:sz w:val="22"/>
            <w:szCs w:val="22"/>
          </w:rPr>
          <w:fldChar w:fldCharType="begin"/>
        </w:r>
        <w:r w:rsidR="00D07B34" w:rsidRPr="00D07B34">
          <w:rPr>
            <w:noProof/>
            <w:webHidden/>
            <w:sz w:val="22"/>
            <w:szCs w:val="22"/>
          </w:rPr>
          <w:instrText xml:space="preserve"> PAGEREF _Toc111500478 \h </w:instrText>
        </w:r>
        <w:r w:rsidR="00D07B34" w:rsidRPr="00D07B34">
          <w:rPr>
            <w:noProof/>
            <w:webHidden/>
            <w:sz w:val="22"/>
            <w:szCs w:val="22"/>
          </w:rPr>
        </w:r>
        <w:r w:rsidR="00D07B34" w:rsidRPr="00D07B34">
          <w:rPr>
            <w:noProof/>
            <w:webHidden/>
            <w:sz w:val="22"/>
            <w:szCs w:val="22"/>
          </w:rPr>
          <w:fldChar w:fldCharType="separate"/>
        </w:r>
        <w:r w:rsidR="00EB7C5A">
          <w:rPr>
            <w:noProof/>
            <w:webHidden/>
            <w:sz w:val="22"/>
            <w:szCs w:val="22"/>
          </w:rPr>
          <w:t>31</w:t>
        </w:r>
        <w:r w:rsidR="00D07B34" w:rsidRPr="00D07B34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1C64E4" w:rsidRDefault="00810B70" w:rsidP="007D4E6B">
      <w:pPr>
        <w:pStyle w:val="21"/>
        <w:rPr>
          <w:color w:val="FF0000"/>
          <w:sz w:val="22"/>
          <w:szCs w:val="22"/>
        </w:rPr>
      </w:pPr>
      <w:r w:rsidRPr="00D07B34">
        <w:rPr>
          <w:sz w:val="22"/>
          <w:szCs w:val="22"/>
        </w:rPr>
        <w:fldChar w:fldCharType="end"/>
      </w:r>
      <w:bookmarkEnd w:id="0"/>
    </w:p>
    <w:p w:rsidR="00810B70" w:rsidRPr="00054A54" w:rsidRDefault="00810B70" w:rsidP="00810B70">
      <w:pPr>
        <w:tabs>
          <w:tab w:val="left" w:pos="5842"/>
        </w:tabs>
        <w:rPr>
          <w:szCs w:val="28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F96F2D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11500448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7248C">
        <w:rPr>
          <w:sz w:val="22"/>
          <w:szCs w:val="22"/>
        </w:rPr>
        <w:t>шлюза сетевого</w:t>
      </w:r>
      <w:r w:rsidRPr="00C028AE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</w:t>
      </w:r>
      <w:r w:rsidRPr="00276D96">
        <w:rPr>
          <w:sz w:val="22"/>
          <w:szCs w:val="22"/>
        </w:rPr>
        <w:t>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E9BF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11500449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E353D3" w:rsidRPr="00E353D3" w:rsidRDefault="00E353D3" w:rsidP="00200C8E">
      <w:pPr>
        <w:spacing w:line="360" w:lineRule="auto"/>
        <w:ind w:firstLine="709"/>
        <w:jc w:val="both"/>
        <w:rPr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E353D3" w:rsidRPr="003F28A1" w:rsidRDefault="00E353D3" w:rsidP="00200C8E">
      <w:pPr>
        <w:jc w:val="center"/>
        <w:rPr>
          <w:noProof/>
          <w:sz w:val="20"/>
          <w:szCs w:val="20"/>
        </w:rPr>
      </w:pPr>
    </w:p>
    <w:tbl>
      <w:tblPr>
        <w:tblW w:w="9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77"/>
        <w:gridCol w:w="6804"/>
      </w:tblGrid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6804" w:type="dxa"/>
            <w:vAlign w:val="center"/>
          </w:tcPr>
          <w:p w:rsidR="00200C8E" w:rsidRPr="00C028AE" w:rsidRDefault="00A7248C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Шлюз сетевой</w:t>
            </w:r>
            <w:r w:rsidR="003E6DC1">
              <w:rPr>
                <w:sz w:val="22"/>
                <w:szCs w:val="22"/>
              </w:rPr>
              <w:t xml:space="preserve"> </w:t>
            </w:r>
            <w:r w:rsidR="003E6DC1" w:rsidRPr="000B6F2C"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8B518D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6804" w:type="dxa"/>
            <w:vAlign w:val="center"/>
          </w:tcPr>
          <w:p w:rsidR="00CA105D" w:rsidRPr="008B518D" w:rsidRDefault="008B518D" w:rsidP="00297FD5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8B518D">
              <w:rPr>
                <w:sz w:val="22"/>
                <w:szCs w:val="22"/>
              </w:rPr>
              <w:t>HI-AC-BAC-64</w:t>
            </w:r>
          </w:p>
        </w:tc>
      </w:tr>
      <w:tr w:rsidR="006A3296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6804" w:type="dxa"/>
            <w:vAlign w:val="center"/>
          </w:tcPr>
          <w:p w:rsidR="006A3296" w:rsidRPr="00CA105D" w:rsidRDefault="008B518D" w:rsidP="00297FD5">
            <w:pPr>
              <w:jc w:val="center"/>
              <w:rPr>
                <w:sz w:val="22"/>
                <w:szCs w:val="22"/>
                <w:highlight w:val="yellow"/>
              </w:rPr>
            </w:pPr>
            <w:r w:rsidRPr="008B518D">
              <w:rPr>
                <w:sz w:val="22"/>
                <w:szCs w:val="22"/>
              </w:rPr>
              <w:t>HI-AC-BAC-64</w:t>
            </w:r>
          </w:p>
        </w:tc>
      </w:tr>
      <w:tr w:rsidR="008068E2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8068E2" w:rsidRPr="00CC2C20" w:rsidRDefault="008068E2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6804" w:type="dxa"/>
            <w:vAlign w:val="center"/>
          </w:tcPr>
          <w:p w:rsidR="008068E2" w:rsidRDefault="008068E2" w:rsidP="0040003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180D4A">
              <w:rPr>
                <w:sz w:val="22"/>
                <w:szCs w:val="22"/>
              </w:rPr>
              <w:t>редназначен для интеграции в систему управления зд</w:t>
            </w:r>
            <w:r>
              <w:rPr>
                <w:sz w:val="22"/>
                <w:szCs w:val="22"/>
              </w:rPr>
              <w:t xml:space="preserve">анием (BMS) по протоколу </w:t>
            </w:r>
            <w:r w:rsidR="001A7DCE" w:rsidRPr="00465EAE">
              <w:rPr>
                <w:sz w:val="22"/>
                <w:szCs w:val="22"/>
              </w:rPr>
              <w:t>H-LINK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6804" w:type="dxa"/>
            <w:vAlign w:val="center"/>
          </w:tcPr>
          <w:p w:rsidR="00200C8E" w:rsidRPr="000B6F2C" w:rsidRDefault="004B01C3" w:rsidP="0040003A">
            <w:pPr>
              <w:jc w:val="center"/>
              <w:rPr>
                <w:sz w:val="22"/>
                <w:szCs w:val="22"/>
              </w:rPr>
            </w:pPr>
            <w:r w:rsidRPr="000B6F2C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6804" w:type="dxa"/>
            <w:vAlign w:val="center"/>
          </w:tcPr>
          <w:p w:rsidR="00200C8E" w:rsidRPr="00CC2C20" w:rsidRDefault="005444D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C028AE">
              <w:rPr>
                <w:sz w:val="22"/>
                <w:szCs w:val="22"/>
              </w:rPr>
              <w:t>нутри здания /невзрывоопасное</w:t>
            </w:r>
            <w:r w:rsidR="00200C8E" w:rsidRPr="00CC2C20">
              <w:rPr>
                <w:sz w:val="22"/>
                <w:szCs w:val="22"/>
              </w:rPr>
              <w:t xml:space="preserve"> 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9F3531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6804" w:type="dxa"/>
            <w:vAlign w:val="center"/>
          </w:tcPr>
          <w:p w:rsidR="00200C8E" w:rsidRPr="00CC2C20" w:rsidRDefault="008068E2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00C8E" w:rsidRPr="00CC2C20" w:rsidRDefault="00EE1EE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6804" w:type="dxa"/>
            <w:vAlign w:val="center"/>
          </w:tcPr>
          <w:p w:rsidR="00200C8E" w:rsidRPr="00EE1EE6" w:rsidRDefault="00EE1EE6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200C8E" w:rsidRPr="00CC2C20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200C8E" w:rsidRPr="00CC2C20" w:rsidRDefault="009358BA" w:rsidP="00297FD5">
            <w:pPr>
              <w:jc w:val="center"/>
              <w:rPr>
                <w:b/>
                <w:sz w:val="22"/>
                <w:szCs w:val="22"/>
              </w:rPr>
            </w:pPr>
            <w:r w:rsidRPr="009358BA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6804" w:type="dxa"/>
            <w:vAlign w:val="center"/>
          </w:tcPr>
          <w:p w:rsidR="001061F0" w:rsidRPr="002E028A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Декларация о соответствии требованиям </w:t>
            </w:r>
          </w:p>
          <w:p w:rsidR="001061F0" w:rsidRPr="002E028A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1061F0" w:rsidRPr="002E028A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1061F0" w:rsidRPr="002E028A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ТР ТС 004/2011 О безопасности низковольтного оборудования</w:t>
            </w:r>
          </w:p>
          <w:p w:rsidR="001061F0" w:rsidRPr="002E028A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2E028A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РА07</w:t>
            </w:r>
            <w:r w:rsidRPr="002E028A">
              <w:rPr>
                <w:sz w:val="22"/>
                <w:szCs w:val="22"/>
              </w:rPr>
              <w:t>. В.</w:t>
            </w:r>
            <w:r>
              <w:rPr>
                <w:sz w:val="22"/>
                <w:szCs w:val="22"/>
              </w:rPr>
              <w:t>68001/23</w:t>
            </w:r>
          </w:p>
          <w:p w:rsidR="00200C8E" w:rsidRPr="000519EC" w:rsidRDefault="001061F0" w:rsidP="001061F0">
            <w:pPr>
              <w:pStyle w:val="2"/>
              <w:rPr>
                <w:sz w:val="22"/>
                <w:szCs w:val="22"/>
              </w:rPr>
            </w:pPr>
            <w:r w:rsidRPr="002E028A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21.09.2023</w:t>
            </w:r>
            <w:r w:rsidRPr="002E028A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20.09.2028</w:t>
            </w:r>
            <w:r w:rsidRPr="002E028A">
              <w:rPr>
                <w:sz w:val="22"/>
                <w:szCs w:val="22"/>
              </w:rPr>
              <w:t>)</w:t>
            </w:r>
          </w:p>
        </w:tc>
      </w:tr>
      <w:tr w:rsidR="002E028A" w:rsidRPr="002E7ABF" w:rsidTr="004B01C3">
        <w:trPr>
          <w:trHeight w:val="492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0519EC" w:rsidRDefault="001061F0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883956">
              <w:rPr>
                <w:sz w:val="22"/>
                <w:szCs w:val="22"/>
                <w:lang w:val="en-US"/>
              </w:rPr>
              <w:t>Johnson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Controls</w:t>
            </w:r>
            <w:r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Hitachi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Air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 w:rsidRPr="00883956">
              <w:rPr>
                <w:sz w:val="22"/>
                <w:szCs w:val="22"/>
                <w:lang w:val="en-US"/>
              </w:rPr>
              <w:t>Conditioning</w:t>
            </w:r>
            <w:r w:rsidRPr="005A69DF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Europe SAS Italian Branch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0519EC" w:rsidRDefault="002E028A" w:rsidP="002E028A">
            <w:pPr>
              <w:jc w:val="center"/>
              <w:rPr>
                <w:color w:val="FF0000"/>
                <w:sz w:val="22"/>
                <w:szCs w:val="22"/>
              </w:rPr>
            </w:pPr>
            <w:r w:rsidRPr="000519EC">
              <w:rPr>
                <w:sz w:val="22"/>
                <w:szCs w:val="22"/>
              </w:rPr>
              <w:t>Испания</w:t>
            </w:r>
          </w:p>
        </w:tc>
      </w:tr>
      <w:tr w:rsidR="002E028A" w:rsidRPr="00A7248C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6804" w:type="dxa"/>
            <w:shd w:val="clear" w:color="auto" w:fill="auto"/>
            <w:vAlign w:val="center"/>
          </w:tcPr>
          <w:p w:rsidR="002E028A" w:rsidRPr="000519EC" w:rsidRDefault="002E028A" w:rsidP="002E028A">
            <w:pPr>
              <w:jc w:val="center"/>
              <w:rPr>
                <w:sz w:val="22"/>
                <w:szCs w:val="22"/>
                <w:lang w:val="en-US"/>
              </w:rPr>
            </w:pPr>
            <w:r w:rsidRPr="000519EC">
              <w:rPr>
                <w:sz w:val="22"/>
                <w:szCs w:val="22"/>
                <w:lang w:val="en-US"/>
              </w:rPr>
              <w:t xml:space="preserve">Ronda Shimizu, 1 -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Políg</w:t>
            </w:r>
            <w:proofErr w:type="spellEnd"/>
            <w:r w:rsidRPr="000519EC">
              <w:rPr>
                <w:sz w:val="22"/>
                <w:szCs w:val="22"/>
                <w:lang w:val="en-US"/>
              </w:rPr>
              <w:t xml:space="preserve">. Ind. Can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Torrella</w:t>
            </w:r>
            <w:proofErr w:type="spellEnd"/>
          </w:p>
          <w:p w:rsidR="002E028A" w:rsidRPr="000519EC" w:rsidRDefault="002E028A" w:rsidP="002E028A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0519EC">
              <w:rPr>
                <w:sz w:val="22"/>
                <w:szCs w:val="22"/>
                <w:lang w:val="en-US"/>
              </w:rPr>
              <w:t xml:space="preserve">08233 </w:t>
            </w:r>
            <w:proofErr w:type="spellStart"/>
            <w:r w:rsidRPr="000519EC">
              <w:rPr>
                <w:sz w:val="22"/>
                <w:szCs w:val="22"/>
                <w:lang w:val="en-US"/>
              </w:rPr>
              <w:t>Vacarisses</w:t>
            </w:r>
            <w:proofErr w:type="spellEnd"/>
            <w:r w:rsidRPr="000519EC">
              <w:rPr>
                <w:sz w:val="22"/>
                <w:szCs w:val="22"/>
                <w:lang w:val="en-US"/>
              </w:rPr>
              <w:t xml:space="preserve"> (Barcelona) Spain</w:t>
            </w:r>
          </w:p>
        </w:tc>
      </w:tr>
      <w:tr w:rsidR="002E028A" w:rsidRPr="00CC2C20" w:rsidTr="004B01C3">
        <w:trPr>
          <w:trHeight w:val="553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6804" w:type="dxa"/>
            <w:vAlign w:val="center"/>
          </w:tcPr>
          <w:p w:rsidR="002E028A" w:rsidRPr="000519EC" w:rsidRDefault="002E028A" w:rsidP="002E028A">
            <w:pPr>
              <w:jc w:val="center"/>
              <w:rPr>
                <w:sz w:val="22"/>
                <w:szCs w:val="22"/>
              </w:rPr>
            </w:pPr>
            <w:r w:rsidRPr="000519EC">
              <w:rPr>
                <w:sz w:val="22"/>
                <w:szCs w:val="22"/>
              </w:rPr>
              <w:t>HITACHI</w:t>
            </w:r>
          </w:p>
        </w:tc>
      </w:tr>
      <w:tr w:rsidR="002E028A" w:rsidRPr="003923B9" w:rsidTr="004B01C3">
        <w:trPr>
          <w:trHeight w:val="2067"/>
          <w:jc w:val="center"/>
        </w:trPr>
        <w:tc>
          <w:tcPr>
            <w:tcW w:w="2977" w:type="dxa"/>
            <w:vAlign w:val="center"/>
          </w:tcPr>
          <w:p w:rsidR="002E028A" w:rsidRPr="00CC2C20" w:rsidRDefault="002E028A" w:rsidP="002E028A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6804" w:type="dxa"/>
            <w:vAlign w:val="center"/>
          </w:tcPr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1061F0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1061F0" w:rsidRPr="00FF3A97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1061F0" w:rsidRPr="007B5D5B" w:rsidRDefault="001061F0" w:rsidP="001061F0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E028A" w:rsidRPr="000519EC" w:rsidRDefault="002E028A" w:rsidP="002E028A">
            <w:pPr>
              <w:jc w:val="center"/>
              <w:rPr>
                <w:sz w:val="22"/>
                <w:szCs w:val="22"/>
              </w:rPr>
            </w:pPr>
          </w:p>
        </w:tc>
      </w:tr>
    </w:tbl>
    <w:p w:rsidR="00666F12" w:rsidRPr="003923B9" w:rsidRDefault="00666F12" w:rsidP="00200C8E">
      <w:pPr>
        <w:jc w:val="center"/>
        <w:rPr>
          <w:szCs w:val="28"/>
        </w:rPr>
      </w:pPr>
    </w:p>
    <w:p w:rsidR="003923B9" w:rsidRDefault="003923B9">
      <w:pPr>
        <w:spacing w:after="160" w:line="259" w:lineRule="auto"/>
        <w:rPr>
          <w:szCs w:val="28"/>
        </w:rPr>
      </w:pPr>
      <w:r>
        <w:rPr>
          <w:szCs w:val="28"/>
        </w:rPr>
        <w:br w:type="page"/>
      </w:r>
    </w:p>
    <w:p w:rsidR="00200C8E" w:rsidRPr="00655173" w:rsidRDefault="00200C8E" w:rsidP="00655173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снтехданные"/>
      <w:bookmarkStart w:id="6" w:name="_Toc111500450"/>
      <w:r w:rsidRPr="00655173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5"/>
      <w:bookmarkEnd w:id="6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" w:name="_Toc85529567"/>
      <w:bookmarkStart w:id="8" w:name="_Toc11150045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7"/>
      <w:bookmarkEnd w:id="8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 w:rsidR="00237C5E">
        <w:rPr>
          <w:sz w:val="22"/>
          <w:szCs w:val="22"/>
        </w:rPr>
        <w:t xml:space="preserve"> в таблицах</w:t>
      </w:r>
      <w:r>
        <w:rPr>
          <w:sz w:val="22"/>
          <w:szCs w:val="22"/>
        </w:rPr>
        <w:t xml:space="preserve"> 2</w:t>
      </w:r>
      <w:r w:rsidR="00237C5E">
        <w:rPr>
          <w:sz w:val="22"/>
          <w:szCs w:val="22"/>
        </w:rPr>
        <w:t xml:space="preserve"> и 3</w:t>
      </w:r>
      <w:r>
        <w:rPr>
          <w:sz w:val="22"/>
          <w:szCs w:val="22"/>
        </w:rPr>
        <w:t>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9C5A06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1843"/>
        <w:gridCol w:w="4253"/>
      </w:tblGrid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Pr="006B502D" w:rsidRDefault="005B00CE" w:rsidP="000D5EF4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84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4253" w:type="dxa"/>
            <w:vAlign w:val="center"/>
          </w:tcPr>
          <w:p w:rsidR="00FE0CD2" w:rsidRPr="006B502D" w:rsidRDefault="005B00CE" w:rsidP="000D5EF4">
            <w:pPr>
              <w:jc w:val="center"/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Значение</w:t>
            </w:r>
          </w:p>
        </w:tc>
      </w:tr>
      <w:tr w:rsidR="00FE0CD2" w:rsidRPr="00790BBE" w:rsidTr="005D28D1">
        <w:trPr>
          <w:jc w:val="center"/>
        </w:trPr>
        <w:tc>
          <w:tcPr>
            <w:tcW w:w="3397" w:type="dxa"/>
            <w:vAlign w:val="center"/>
          </w:tcPr>
          <w:p w:rsidR="00FE0CD2" w:rsidRDefault="006B502D" w:rsidP="000D5E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843" w:type="dxa"/>
            <w:vAlign w:val="center"/>
          </w:tcPr>
          <w:p w:rsidR="00FE0CD2" w:rsidRPr="00790BBE" w:rsidRDefault="00AF5B03" w:rsidP="000D5EF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</w:p>
        </w:tc>
        <w:tc>
          <w:tcPr>
            <w:tcW w:w="4253" w:type="dxa"/>
            <w:vAlign w:val="center"/>
          </w:tcPr>
          <w:p w:rsidR="00AF5B03" w:rsidRPr="00AF5B03" w:rsidRDefault="00AF5B03" w:rsidP="00AF5B03">
            <w:pPr>
              <w:jc w:val="center"/>
              <w:rPr>
                <w:sz w:val="22"/>
                <w:szCs w:val="22"/>
              </w:rPr>
            </w:pPr>
            <w:r w:rsidRPr="00AF5B03">
              <w:rPr>
                <w:sz w:val="22"/>
                <w:szCs w:val="22"/>
              </w:rPr>
              <w:t xml:space="preserve">1 x Вставная винтовая </w:t>
            </w:r>
            <w:proofErr w:type="spellStart"/>
            <w:r w:rsidRPr="00AF5B03">
              <w:rPr>
                <w:sz w:val="22"/>
                <w:szCs w:val="22"/>
              </w:rPr>
              <w:t>клеммная</w:t>
            </w:r>
            <w:proofErr w:type="spellEnd"/>
            <w:r w:rsidRPr="00AF5B03">
              <w:rPr>
                <w:sz w:val="22"/>
                <w:szCs w:val="22"/>
              </w:rPr>
              <w:t xml:space="preserve"> колодка (3 полюса)</w:t>
            </w:r>
          </w:p>
          <w:p w:rsidR="00AF5B03" w:rsidRPr="00AF5B03" w:rsidRDefault="00AF5B03" w:rsidP="00AF5B03">
            <w:pPr>
              <w:jc w:val="center"/>
              <w:rPr>
                <w:sz w:val="22"/>
                <w:szCs w:val="22"/>
              </w:rPr>
            </w:pPr>
            <w:r w:rsidRPr="00AF5B03">
              <w:rPr>
                <w:sz w:val="22"/>
                <w:szCs w:val="22"/>
              </w:rPr>
              <w:t>от 9 до 36 В постоянного тока +/-10%, макс.: 140 мА.</w:t>
            </w:r>
          </w:p>
          <w:p w:rsidR="00AF5B03" w:rsidRPr="00AF5B03" w:rsidRDefault="00AF5B03" w:rsidP="00AF5B03">
            <w:pPr>
              <w:jc w:val="center"/>
              <w:rPr>
                <w:sz w:val="22"/>
                <w:szCs w:val="22"/>
              </w:rPr>
            </w:pPr>
            <w:r w:rsidRPr="00AF5B03">
              <w:rPr>
                <w:sz w:val="22"/>
                <w:szCs w:val="22"/>
              </w:rPr>
              <w:t>24 В переменного тока +/-10% 50-60 Гц, макс.: 127 мА</w:t>
            </w:r>
          </w:p>
          <w:p w:rsidR="00FE0CD2" w:rsidRPr="00790BBE" w:rsidRDefault="00AF5B03" w:rsidP="00AF5B03">
            <w:pPr>
              <w:jc w:val="center"/>
              <w:rPr>
                <w:sz w:val="22"/>
                <w:szCs w:val="22"/>
              </w:rPr>
            </w:pPr>
            <w:r w:rsidRPr="00AF5B03">
              <w:rPr>
                <w:sz w:val="22"/>
                <w:szCs w:val="22"/>
              </w:rPr>
              <w:t>Рекомендуется: 24 В постоянного тока</w:t>
            </w:r>
          </w:p>
        </w:tc>
      </w:tr>
      <w:tr w:rsidR="00FE0CD2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FE0CD2" w:rsidRPr="00531C2B" w:rsidRDefault="006B502D" w:rsidP="000D5EF4">
            <w:pPr>
              <w:rPr>
                <w:sz w:val="22"/>
                <w:szCs w:val="22"/>
                <w:highlight w:val="yellow"/>
              </w:rPr>
            </w:pPr>
            <w:r w:rsidRPr="002877BB">
              <w:rPr>
                <w:sz w:val="22"/>
                <w:szCs w:val="22"/>
              </w:rPr>
              <w:t>Потребляемая мощность</w:t>
            </w:r>
          </w:p>
        </w:tc>
        <w:tc>
          <w:tcPr>
            <w:tcW w:w="1843" w:type="dxa"/>
            <w:vAlign w:val="center"/>
          </w:tcPr>
          <w:p w:rsidR="00FE0CD2" w:rsidRPr="00790BBE" w:rsidRDefault="002877BB" w:rsidP="000D5EF4">
            <w:pPr>
              <w:jc w:val="center"/>
              <w:rPr>
                <w:sz w:val="22"/>
                <w:szCs w:val="22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мА</w:t>
            </w:r>
          </w:p>
        </w:tc>
        <w:tc>
          <w:tcPr>
            <w:tcW w:w="4253" w:type="dxa"/>
            <w:vAlign w:val="center"/>
          </w:tcPr>
          <w:p w:rsidR="00FE0CD2" w:rsidRPr="00790BBE" w:rsidRDefault="002877BB" w:rsidP="002877BB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150</w:t>
            </w:r>
          </w:p>
        </w:tc>
      </w:tr>
      <w:tr w:rsidR="002E7ABF" w:rsidRPr="00790BBE" w:rsidTr="002B1E8D">
        <w:trPr>
          <w:trHeight w:val="241"/>
          <w:jc w:val="center"/>
        </w:trPr>
        <w:tc>
          <w:tcPr>
            <w:tcW w:w="3397" w:type="dxa"/>
          </w:tcPr>
          <w:p w:rsidR="002E7ABF" w:rsidRDefault="002E7ABF" w:rsidP="002E7A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Встроенная память </w:t>
            </w:r>
          </w:p>
        </w:tc>
        <w:tc>
          <w:tcPr>
            <w:tcW w:w="1843" w:type="dxa"/>
            <w:vAlign w:val="center"/>
          </w:tcPr>
          <w:p w:rsidR="002E7ABF" w:rsidRDefault="002E7ABF" w:rsidP="002E7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2E7ABF" w:rsidRDefault="002E7ABF" w:rsidP="002E7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2E7ABF" w:rsidRPr="00790BBE" w:rsidTr="002B1E8D">
        <w:trPr>
          <w:trHeight w:val="241"/>
          <w:jc w:val="center"/>
        </w:trPr>
        <w:tc>
          <w:tcPr>
            <w:tcW w:w="3397" w:type="dxa"/>
          </w:tcPr>
          <w:p w:rsidR="002E7ABF" w:rsidRDefault="002E7ABF" w:rsidP="002E7A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Функции программирования</w:t>
            </w:r>
          </w:p>
        </w:tc>
        <w:tc>
          <w:tcPr>
            <w:tcW w:w="1843" w:type="dxa"/>
            <w:vAlign w:val="center"/>
          </w:tcPr>
          <w:p w:rsidR="002E7ABF" w:rsidRDefault="002E7ABF" w:rsidP="002E7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4253" w:type="dxa"/>
            <w:vAlign w:val="center"/>
          </w:tcPr>
          <w:p w:rsidR="002E7ABF" w:rsidRDefault="002E7ABF" w:rsidP="002E7A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Есть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531C2B" w:rsidRDefault="006C41AA" w:rsidP="006B502D">
            <w:pPr>
              <w:rPr>
                <w:sz w:val="22"/>
                <w:szCs w:val="22"/>
                <w:highlight w:val="yellow"/>
              </w:rPr>
            </w:pPr>
            <w:r w:rsidRPr="006C41AA">
              <w:rPr>
                <w:sz w:val="22"/>
                <w:szCs w:val="22"/>
              </w:rPr>
              <w:t>Габаритные размеры (</w:t>
            </w:r>
            <w:proofErr w:type="spellStart"/>
            <w:r w:rsidRPr="006C41AA">
              <w:rPr>
                <w:sz w:val="22"/>
                <w:szCs w:val="22"/>
              </w:rPr>
              <w:t>ДхШ</w:t>
            </w:r>
            <w:r w:rsidR="006B502D" w:rsidRPr="006C41AA">
              <w:rPr>
                <w:sz w:val="22"/>
                <w:szCs w:val="22"/>
              </w:rPr>
              <w:t>хВ</w:t>
            </w:r>
            <w:proofErr w:type="spellEnd"/>
            <w:r w:rsidR="006B502D" w:rsidRPr="006C41AA"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vAlign w:val="center"/>
          </w:tcPr>
          <w:p w:rsidR="006B502D" w:rsidRPr="00790BBE" w:rsidRDefault="006B502D" w:rsidP="006B502D">
            <w:pPr>
              <w:jc w:val="center"/>
              <w:rPr>
                <w:sz w:val="22"/>
                <w:szCs w:val="22"/>
              </w:rPr>
            </w:pPr>
            <w:r w:rsidRPr="00790BBE">
              <w:rPr>
                <w:sz w:val="22"/>
                <w:szCs w:val="22"/>
              </w:rPr>
              <w:t>мм</w:t>
            </w:r>
          </w:p>
        </w:tc>
        <w:tc>
          <w:tcPr>
            <w:tcW w:w="4253" w:type="dxa"/>
            <w:vAlign w:val="center"/>
          </w:tcPr>
          <w:p w:rsidR="006B502D" w:rsidRPr="00790BBE" w:rsidRDefault="006C41AA" w:rsidP="006B502D">
            <w:pPr>
              <w:jc w:val="center"/>
              <w:rPr>
                <w:sz w:val="22"/>
                <w:szCs w:val="22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90x88x56</w:t>
            </w:r>
          </w:p>
        </w:tc>
      </w:tr>
      <w:tr w:rsidR="006B502D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6B502D" w:rsidRPr="002877BB" w:rsidRDefault="006C41AA" w:rsidP="006B502D">
            <w:pPr>
              <w:rPr>
                <w:sz w:val="22"/>
                <w:szCs w:val="22"/>
                <w:highlight w:val="yellow"/>
                <w:lang w:val="en-US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Рабочая температура</w:t>
            </w:r>
          </w:p>
        </w:tc>
        <w:tc>
          <w:tcPr>
            <w:tcW w:w="1843" w:type="dxa"/>
            <w:vAlign w:val="center"/>
          </w:tcPr>
          <w:p w:rsidR="006B502D" w:rsidRPr="00790BBE" w:rsidRDefault="004C076E" w:rsidP="006B502D">
            <w:pPr>
              <w:jc w:val="center"/>
              <w:rPr>
                <w:sz w:val="22"/>
                <w:szCs w:val="22"/>
              </w:rPr>
            </w:pPr>
            <w:r w:rsidRPr="004C076E">
              <w:rPr>
                <w:rFonts w:hint="eastAsia"/>
                <w:sz w:val="22"/>
                <w:szCs w:val="22"/>
              </w:rPr>
              <w:t>º</w:t>
            </w:r>
            <w:r w:rsidRPr="004C076E">
              <w:rPr>
                <w:sz w:val="22"/>
                <w:szCs w:val="22"/>
              </w:rPr>
              <w:t>C</w:t>
            </w:r>
          </w:p>
        </w:tc>
        <w:tc>
          <w:tcPr>
            <w:tcW w:w="4253" w:type="dxa"/>
            <w:vAlign w:val="center"/>
          </w:tcPr>
          <w:p w:rsidR="006B502D" w:rsidRPr="00790BBE" w:rsidRDefault="006C41AA" w:rsidP="004C076E">
            <w:pPr>
              <w:jc w:val="center"/>
              <w:rPr>
                <w:sz w:val="22"/>
                <w:szCs w:val="22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От 0°C до +60°C</w:t>
            </w:r>
          </w:p>
        </w:tc>
      </w:tr>
      <w:tr w:rsidR="004C076E" w:rsidRPr="00790BBE" w:rsidTr="005D28D1">
        <w:trPr>
          <w:trHeight w:val="241"/>
          <w:jc w:val="center"/>
        </w:trPr>
        <w:tc>
          <w:tcPr>
            <w:tcW w:w="3397" w:type="dxa"/>
            <w:vAlign w:val="center"/>
          </w:tcPr>
          <w:p w:rsidR="004C076E" w:rsidRPr="00531C2B" w:rsidRDefault="006C41AA" w:rsidP="006B502D">
            <w:pPr>
              <w:rPr>
                <w:sz w:val="22"/>
                <w:szCs w:val="22"/>
                <w:highlight w:val="yellow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Рабочая влажность</w:t>
            </w:r>
          </w:p>
        </w:tc>
        <w:tc>
          <w:tcPr>
            <w:tcW w:w="1843" w:type="dxa"/>
            <w:vAlign w:val="center"/>
          </w:tcPr>
          <w:p w:rsidR="004C076E" w:rsidRPr="004C076E" w:rsidRDefault="004C076E" w:rsidP="006B502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%</w:t>
            </w:r>
          </w:p>
        </w:tc>
        <w:tc>
          <w:tcPr>
            <w:tcW w:w="4253" w:type="dxa"/>
            <w:vAlign w:val="center"/>
          </w:tcPr>
          <w:p w:rsidR="004C076E" w:rsidRPr="004C076E" w:rsidRDefault="006C41AA" w:rsidP="004C076E">
            <w:pPr>
              <w:jc w:val="center"/>
              <w:rPr>
                <w:sz w:val="22"/>
                <w:szCs w:val="22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от 5 до 95%, без конденсации</w:t>
            </w:r>
          </w:p>
        </w:tc>
      </w:tr>
    </w:tbl>
    <w:p w:rsidR="00B26FBA" w:rsidRDefault="00B26FBA" w:rsidP="00B26FBA">
      <w:pPr>
        <w:jc w:val="center"/>
        <w:rPr>
          <w:noProof/>
          <w:sz w:val="20"/>
          <w:szCs w:val="20"/>
        </w:rPr>
      </w:pPr>
    </w:p>
    <w:p w:rsidR="00B26FBA" w:rsidRDefault="00B26FBA" w:rsidP="00B26FBA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3</w:t>
      </w:r>
    </w:p>
    <w:p w:rsidR="00B26FBA" w:rsidRDefault="00B26FBA" w:rsidP="00B26FBA">
      <w:pPr>
        <w:jc w:val="center"/>
        <w:rPr>
          <w:noProof/>
          <w:sz w:val="20"/>
          <w:szCs w:val="20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B26FBA" w:rsidRPr="00790BBE" w:rsidTr="005D28D1">
        <w:trPr>
          <w:jc w:val="center"/>
        </w:trPr>
        <w:tc>
          <w:tcPr>
            <w:tcW w:w="3539" w:type="dxa"/>
            <w:vAlign w:val="center"/>
          </w:tcPr>
          <w:p w:rsidR="00B26FBA" w:rsidRPr="006B502D" w:rsidRDefault="00B26FBA" w:rsidP="0054284F">
            <w:pPr>
              <w:rPr>
                <w:b/>
                <w:sz w:val="22"/>
                <w:szCs w:val="22"/>
              </w:rPr>
            </w:pPr>
            <w:r w:rsidRPr="006B502D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5954" w:type="dxa"/>
            <w:vAlign w:val="center"/>
          </w:tcPr>
          <w:p w:rsidR="00B26FBA" w:rsidRPr="006B502D" w:rsidRDefault="00B26FBA" w:rsidP="0054284F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AF5B03" w:rsidP="00DB1D64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Корпус</w:t>
            </w:r>
          </w:p>
        </w:tc>
        <w:tc>
          <w:tcPr>
            <w:tcW w:w="5954" w:type="dxa"/>
            <w:vAlign w:val="center"/>
          </w:tcPr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Пластик, тип PC (UL 94 V-0)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Рекомендуемое пространство для установки (</w:t>
            </w:r>
            <w:proofErr w:type="spellStart"/>
            <w:r w:rsidRPr="00AF5B03">
              <w:rPr>
                <w:rFonts w:eastAsia="ArialMT"/>
                <w:sz w:val="22"/>
                <w:szCs w:val="22"/>
                <w:lang w:eastAsia="en-US"/>
              </w:rPr>
              <w:t>дхшхв</w:t>
            </w:r>
            <w:proofErr w:type="spellEnd"/>
            <w:r w:rsidRPr="00AF5B03">
              <w:rPr>
                <w:rFonts w:eastAsia="ArialMT"/>
                <w:sz w:val="22"/>
                <w:szCs w:val="22"/>
                <w:lang w:eastAsia="en-US"/>
              </w:rPr>
              <w:t>): 130x100 мм</w:t>
            </w:r>
          </w:p>
          <w:p w:rsidR="00DB1D64" w:rsidRPr="00B07BC7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Цвет: Светло-серый. RAL 7035</w:t>
            </w:r>
          </w:p>
        </w:tc>
      </w:tr>
      <w:tr w:rsidR="00DB1D64" w:rsidRPr="002E7ABF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AF5B03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Монтаж</w:t>
            </w:r>
          </w:p>
        </w:tc>
        <w:tc>
          <w:tcPr>
            <w:tcW w:w="5954" w:type="dxa"/>
            <w:vAlign w:val="center"/>
          </w:tcPr>
          <w:p w:rsidR="00AF5B03" w:rsidRPr="006C41AA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Стена</w:t>
            </w:r>
            <w:r w:rsidRPr="006C41AA">
              <w:rPr>
                <w:rFonts w:eastAsia="ArialMT"/>
                <w:sz w:val="22"/>
                <w:szCs w:val="22"/>
                <w:lang w:val="en-US" w:eastAsia="en-US"/>
              </w:rPr>
              <w:t>.</w:t>
            </w:r>
          </w:p>
          <w:p w:rsidR="00DB1D64" w:rsidRPr="006C41AA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 w:rsidRPr="006C41AA">
              <w:rPr>
                <w:rFonts w:eastAsia="ArialMT"/>
                <w:sz w:val="22"/>
                <w:szCs w:val="22"/>
                <w:lang w:val="en-US" w:eastAsia="en-US"/>
              </w:rPr>
              <w:t>DIN-</w:t>
            </w:r>
            <w:r w:rsidRPr="00AF5B03">
              <w:rPr>
                <w:rFonts w:eastAsia="ArialMT"/>
                <w:sz w:val="22"/>
                <w:szCs w:val="22"/>
                <w:lang w:eastAsia="en-US"/>
              </w:rPr>
              <w:t>рейка</w:t>
            </w:r>
            <w:r w:rsidRPr="006C41AA">
              <w:rPr>
                <w:rFonts w:eastAsia="ArialMT"/>
                <w:sz w:val="22"/>
                <w:szCs w:val="22"/>
                <w:lang w:val="en-US" w:eastAsia="en-US"/>
              </w:rPr>
              <w:t xml:space="preserve"> EN60715 TH35.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Подключение клемм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(для питания и</w:t>
            </w:r>
          </w:p>
          <w:p w:rsidR="00DB1D64" w:rsidRPr="00DB1D64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низковольтных сигналов)</w:t>
            </w:r>
          </w:p>
        </w:tc>
        <w:tc>
          <w:tcPr>
            <w:tcW w:w="5954" w:type="dxa"/>
            <w:vAlign w:val="center"/>
          </w:tcPr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На клемму: сплошные провода или многожильные провода (скрученные или с наконечником)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1 сердечник: 0,5 мм2… 2.5мм2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2 сердечника: 0,5 мм2... 1,5 мм2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3 ядра: не допускается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USB-порт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Совместимый с </w:t>
            </w:r>
            <w:proofErr w:type="spellStart"/>
            <w:r w:rsidRPr="00AF5B03">
              <w:rPr>
                <w:rFonts w:eastAsia="ArialMT"/>
                <w:sz w:val="22"/>
                <w:szCs w:val="22"/>
                <w:lang w:eastAsia="en-US"/>
              </w:rPr>
              <w:t>Type</w:t>
            </w:r>
            <w:proofErr w:type="spellEnd"/>
            <w:r w:rsidRPr="00AF5B03">
              <w:rPr>
                <w:rFonts w:eastAsia="ArialMT"/>
                <w:sz w:val="22"/>
                <w:szCs w:val="22"/>
                <w:lang w:eastAsia="en-US"/>
              </w:rPr>
              <w:t>-A USB 2.0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Только для флэш-накопителя USB</w:t>
            </w:r>
          </w:p>
          <w:p w:rsidR="00DB1D64" w:rsidRPr="00DB1D64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(Подключение жесткого диска не разрешено)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AF5B03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Ethernet</w:t>
            </w:r>
          </w:p>
        </w:tc>
        <w:tc>
          <w:tcPr>
            <w:tcW w:w="5954" w:type="dxa"/>
            <w:vAlign w:val="center"/>
          </w:tcPr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1 x Ethernet 10/100 Мбит/с RJ45</w:t>
            </w:r>
          </w:p>
          <w:p w:rsidR="00DB1D64" w:rsidRPr="00DB1D64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2 светодиода Ethernet: подключение к порту и активность</w:t>
            </w:r>
          </w:p>
        </w:tc>
      </w:tr>
      <w:tr w:rsidR="00DB1D64" w:rsidRPr="00790BBE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DB1D64" w:rsidRPr="00DB1D64" w:rsidRDefault="00AF5B03" w:rsidP="0054284F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Порт А</w:t>
            </w:r>
          </w:p>
        </w:tc>
        <w:tc>
          <w:tcPr>
            <w:tcW w:w="5954" w:type="dxa"/>
            <w:vAlign w:val="center"/>
          </w:tcPr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1 x Штекерная винтовая </w:t>
            </w:r>
            <w:proofErr w:type="spellStart"/>
            <w:r w:rsidRPr="00AF5B03">
              <w:rPr>
                <w:rFonts w:eastAsia="ArialMT"/>
                <w:sz w:val="22"/>
                <w:szCs w:val="22"/>
                <w:lang w:eastAsia="en-US"/>
              </w:rPr>
              <w:t>клеммная</w:t>
            </w:r>
            <w:proofErr w:type="spellEnd"/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 колодка H-</w:t>
            </w:r>
            <w:proofErr w:type="spellStart"/>
            <w:r w:rsidRPr="00AF5B03">
              <w:rPr>
                <w:rFonts w:eastAsia="ArialMT"/>
                <w:sz w:val="22"/>
                <w:szCs w:val="22"/>
                <w:lang w:eastAsia="en-US"/>
              </w:rPr>
              <w:t>Link</w:t>
            </w:r>
            <w:proofErr w:type="spellEnd"/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 оранжевого цвета (2 полюса)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Изоляция 1500 В постоянного тока от других портов</w:t>
            </w:r>
          </w:p>
          <w:p w:rsidR="00AF5B03" w:rsidRPr="00AF5B03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1 x Вставная винтовая </w:t>
            </w:r>
            <w:proofErr w:type="spellStart"/>
            <w:r w:rsidRPr="00AF5B03">
              <w:rPr>
                <w:rFonts w:eastAsia="ArialMT"/>
                <w:sz w:val="22"/>
                <w:szCs w:val="22"/>
                <w:lang w:eastAsia="en-US"/>
              </w:rPr>
              <w:t>клеммная</w:t>
            </w:r>
            <w:proofErr w:type="spellEnd"/>
            <w:r w:rsidRPr="00AF5B03">
              <w:rPr>
                <w:rFonts w:eastAsia="ArialMT"/>
                <w:sz w:val="22"/>
                <w:szCs w:val="22"/>
                <w:lang w:eastAsia="en-US"/>
              </w:rPr>
              <w:t xml:space="preserve"> колодка зеленого цвета (2 полюса)</w:t>
            </w:r>
          </w:p>
          <w:p w:rsidR="00DB1D64" w:rsidRPr="00DB1D64" w:rsidRDefault="00AF5B03" w:rsidP="00AF5B03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AF5B03">
              <w:rPr>
                <w:rFonts w:eastAsia="ArialMT"/>
                <w:sz w:val="22"/>
                <w:szCs w:val="22"/>
                <w:lang w:eastAsia="en-US"/>
              </w:rPr>
              <w:t>Зарезервировано для будущего использования</w:t>
            </w:r>
          </w:p>
        </w:tc>
      </w:tr>
      <w:tr w:rsidR="00DB1D64" w:rsidRPr="00AF5B03" w:rsidTr="005D28D1">
        <w:trPr>
          <w:trHeight w:val="241"/>
          <w:jc w:val="center"/>
        </w:trPr>
        <w:tc>
          <w:tcPr>
            <w:tcW w:w="3539" w:type="dxa"/>
            <w:vAlign w:val="center"/>
          </w:tcPr>
          <w:p w:rsidR="008A4C6A" w:rsidRPr="008A4C6A" w:rsidRDefault="008A4C6A" w:rsidP="008A4C6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Переключатель A</w:t>
            </w:r>
          </w:p>
          <w:p w:rsidR="00DB1D64" w:rsidRPr="00DB1D64" w:rsidRDefault="008A4C6A" w:rsidP="008A4C6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(SWA)</w:t>
            </w:r>
          </w:p>
        </w:tc>
        <w:tc>
          <w:tcPr>
            <w:tcW w:w="5954" w:type="dxa"/>
            <w:vAlign w:val="center"/>
          </w:tcPr>
          <w:p w:rsidR="008A4C6A" w:rsidRPr="008A4C6A" w:rsidRDefault="008A4C6A" w:rsidP="008A4C6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1 x DIP-переключатель для последовательной конфигурации EIA 485:</w:t>
            </w:r>
          </w:p>
          <w:p w:rsidR="00DB1D64" w:rsidRDefault="008A4C6A" w:rsidP="008A4C6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Зарезервировано для будущего использования</w:t>
            </w:r>
          </w:p>
          <w:p w:rsidR="00252662" w:rsidRPr="00AF5B03" w:rsidRDefault="00252662" w:rsidP="008A4C6A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</w:p>
        </w:tc>
      </w:tr>
    </w:tbl>
    <w:p w:rsidR="00387909" w:rsidRDefault="00252662" w:rsidP="00387909">
      <w:pPr>
        <w:pStyle w:val="1"/>
        <w:ind w:left="1069"/>
        <w:rPr>
          <w:rFonts w:ascii="Times New Roman" w:hAnsi="Times New Roman"/>
          <w:b w:val="0"/>
          <w:sz w:val="22"/>
          <w:szCs w:val="22"/>
        </w:rPr>
      </w:pPr>
      <w:bookmarkStart w:id="9" w:name="_Toc85529568"/>
      <w:bookmarkStart w:id="10" w:name="_Toc111500452"/>
      <w:r>
        <w:rPr>
          <w:rFonts w:ascii="Times New Roman" w:hAnsi="Times New Roman"/>
          <w:b w:val="0"/>
          <w:sz w:val="22"/>
          <w:szCs w:val="22"/>
        </w:rPr>
        <w:lastRenderedPageBreak/>
        <w:t>Продолжение таблицы 3.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5954"/>
      </w:tblGrid>
      <w:tr w:rsidR="00252662" w:rsidRPr="00DB1D64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 xml:space="preserve">Порт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B</w:t>
            </w:r>
          </w:p>
        </w:tc>
        <w:tc>
          <w:tcPr>
            <w:tcW w:w="5954" w:type="dxa"/>
            <w:vAlign w:val="center"/>
          </w:tcPr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1 x Последовательный EIA 232 (штекерный разъем SUB-D9)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Не используется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 xml:space="preserve">1 x Штекерная винтовая </w:t>
            </w:r>
            <w:proofErr w:type="spellStart"/>
            <w:r w:rsidRPr="008A4C6A">
              <w:rPr>
                <w:rFonts w:eastAsia="ArialMT"/>
                <w:sz w:val="22"/>
                <w:szCs w:val="22"/>
                <w:lang w:eastAsia="en-US"/>
              </w:rPr>
              <w:t>клеммная</w:t>
            </w:r>
            <w:proofErr w:type="spellEnd"/>
            <w:r w:rsidRPr="008A4C6A">
              <w:rPr>
                <w:rFonts w:eastAsia="ArialMT"/>
                <w:sz w:val="22"/>
                <w:szCs w:val="22"/>
                <w:lang w:eastAsia="en-US"/>
              </w:rPr>
              <w:t xml:space="preserve"> колодка </w:t>
            </w:r>
            <w:proofErr w:type="spellStart"/>
            <w:r w:rsidRPr="008A4C6A">
              <w:rPr>
                <w:rFonts w:eastAsia="ArialMT"/>
                <w:sz w:val="22"/>
                <w:szCs w:val="22"/>
                <w:lang w:eastAsia="en-US"/>
              </w:rPr>
              <w:t>Serial</w:t>
            </w:r>
            <w:proofErr w:type="spellEnd"/>
            <w:r w:rsidRPr="008A4C6A">
              <w:rPr>
                <w:rFonts w:eastAsia="ArialMT"/>
                <w:sz w:val="22"/>
                <w:szCs w:val="22"/>
                <w:lang w:eastAsia="en-US"/>
              </w:rPr>
              <w:t xml:space="preserve"> EIA 485 (3 полюса)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A, B, GND (опорное заземление или экран)</w:t>
            </w:r>
          </w:p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Изоляция 1500 В постоянного тока от других портов</w:t>
            </w:r>
          </w:p>
        </w:tc>
      </w:tr>
      <w:tr w:rsidR="00252662" w:rsidRPr="00DB1D64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val="en-US"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 xml:space="preserve">Переключатель </w:t>
            </w:r>
            <w:r>
              <w:rPr>
                <w:rFonts w:eastAsia="ArialMT"/>
                <w:sz w:val="22"/>
                <w:szCs w:val="22"/>
                <w:lang w:val="en-US" w:eastAsia="en-US"/>
              </w:rPr>
              <w:t>B</w:t>
            </w:r>
          </w:p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(SWB</w:t>
            </w:r>
            <w:r w:rsidRPr="008A4C6A">
              <w:rPr>
                <w:rFonts w:eastAsia="ArialMT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5954" w:type="dxa"/>
            <w:vAlign w:val="center"/>
          </w:tcPr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1 x DIP-переключатель для последовательной конфигурации EIA 485: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Позиция 1: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ВКЛЮЧЕНО: активировано подключение на 120 Ом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Выкл.: подключение 120 Ом неактивно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Позиция 2-3: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ВКЛЮЧЕНО: Поляризация активна</w:t>
            </w:r>
          </w:p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Выкл.: Поляризация неактивна</w:t>
            </w:r>
          </w:p>
        </w:tc>
      </w:tr>
      <w:tr w:rsidR="00252662" w:rsidRPr="00DB1D64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Батарея</w:t>
            </w:r>
          </w:p>
        </w:tc>
        <w:tc>
          <w:tcPr>
            <w:tcW w:w="5954" w:type="dxa"/>
            <w:vAlign w:val="center"/>
          </w:tcPr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Размер: Монета 20 мм х 3,2 мм</w:t>
            </w:r>
          </w:p>
          <w:p w:rsidR="00252662" w:rsidRPr="008A4C6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 xml:space="preserve">Емкость: 3 В / 225 </w:t>
            </w:r>
            <w:proofErr w:type="spellStart"/>
            <w:r w:rsidRPr="008A4C6A">
              <w:rPr>
                <w:rFonts w:eastAsia="ArialMT"/>
                <w:sz w:val="22"/>
                <w:szCs w:val="22"/>
                <w:lang w:eastAsia="en-US"/>
              </w:rPr>
              <w:t>мАч</w:t>
            </w:r>
            <w:proofErr w:type="spellEnd"/>
          </w:p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A4C6A">
              <w:rPr>
                <w:rFonts w:eastAsia="ArialMT"/>
                <w:sz w:val="22"/>
                <w:szCs w:val="22"/>
                <w:lang w:eastAsia="en-US"/>
              </w:rPr>
              <w:t>Тип: Литий с диоксидом марганца</w:t>
            </w:r>
          </w:p>
        </w:tc>
      </w:tr>
      <w:tr w:rsidR="00252662" w:rsidRPr="00DB1D64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812C6">
              <w:rPr>
                <w:rFonts w:eastAsia="ArialMT"/>
                <w:sz w:val="22"/>
                <w:szCs w:val="22"/>
                <w:lang w:eastAsia="en-US"/>
              </w:rPr>
              <w:t>Консольный порт</w:t>
            </w:r>
          </w:p>
        </w:tc>
        <w:tc>
          <w:tcPr>
            <w:tcW w:w="5954" w:type="dxa"/>
            <w:vAlign w:val="center"/>
          </w:tcPr>
          <w:p w:rsidR="00252662" w:rsidRPr="008812C6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812C6">
              <w:rPr>
                <w:rFonts w:eastAsia="ArialMT"/>
                <w:sz w:val="22"/>
                <w:szCs w:val="22"/>
                <w:lang w:eastAsia="en-US"/>
              </w:rPr>
              <w:t xml:space="preserve">Mini </w:t>
            </w:r>
            <w:proofErr w:type="spellStart"/>
            <w:r w:rsidRPr="008812C6">
              <w:rPr>
                <w:rFonts w:eastAsia="ArialMT"/>
                <w:sz w:val="22"/>
                <w:szCs w:val="22"/>
                <w:lang w:eastAsia="en-US"/>
              </w:rPr>
              <w:t>Type</w:t>
            </w:r>
            <w:proofErr w:type="spellEnd"/>
            <w:r w:rsidRPr="008812C6">
              <w:rPr>
                <w:rFonts w:eastAsia="ArialMT"/>
                <w:sz w:val="22"/>
                <w:szCs w:val="22"/>
                <w:lang w:eastAsia="en-US"/>
              </w:rPr>
              <w:t>-B совместим с USB 2.0</w:t>
            </w:r>
          </w:p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812C6">
              <w:rPr>
                <w:rFonts w:eastAsia="ArialMT"/>
                <w:sz w:val="22"/>
                <w:szCs w:val="22"/>
                <w:lang w:eastAsia="en-US"/>
              </w:rPr>
              <w:t>Изоляция 1500 В постоянного тока</w:t>
            </w:r>
          </w:p>
        </w:tc>
      </w:tr>
      <w:tr w:rsidR="00252662" w:rsidRPr="008812C6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8812C6">
              <w:rPr>
                <w:rFonts w:eastAsia="ArialMT"/>
                <w:sz w:val="22"/>
                <w:szCs w:val="22"/>
                <w:lang w:eastAsia="en-US"/>
              </w:rPr>
              <w:t>USB-порт</w:t>
            </w:r>
          </w:p>
        </w:tc>
        <w:tc>
          <w:tcPr>
            <w:tcW w:w="5954" w:type="dxa"/>
            <w:vAlign w:val="center"/>
          </w:tcPr>
          <w:p w:rsidR="00252662" w:rsidRPr="006C41A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 xml:space="preserve">Совместимый с </w:t>
            </w:r>
            <w:proofErr w:type="spellStart"/>
            <w:r w:rsidRPr="006C41AA">
              <w:rPr>
                <w:rFonts w:eastAsia="ArialMT"/>
                <w:sz w:val="22"/>
                <w:szCs w:val="22"/>
                <w:lang w:eastAsia="en-US"/>
              </w:rPr>
              <w:t>Type</w:t>
            </w:r>
            <w:proofErr w:type="spellEnd"/>
            <w:r w:rsidRPr="006C41AA">
              <w:rPr>
                <w:rFonts w:eastAsia="ArialMT"/>
                <w:sz w:val="22"/>
                <w:szCs w:val="22"/>
                <w:lang w:eastAsia="en-US"/>
              </w:rPr>
              <w:t>-A USB 2.0</w:t>
            </w:r>
          </w:p>
          <w:p w:rsidR="00252662" w:rsidRPr="006C41A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>Только для флэш-накопителя USB</w:t>
            </w:r>
          </w:p>
          <w:p w:rsidR="00252662" w:rsidRPr="006C41A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>(USB-накопитель)</w:t>
            </w:r>
          </w:p>
          <w:p w:rsidR="00252662" w:rsidRPr="006C41AA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>Потребляемая мощность ограничена 150 мА</w:t>
            </w:r>
          </w:p>
          <w:p w:rsidR="00252662" w:rsidRPr="008812C6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>(Подключение жесткого диска не разрешено)</w:t>
            </w:r>
          </w:p>
        </w:tc>
      </w:tr>
      <w:tr w:rsidR="00252662" w:rsidRPr="006A4531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DB1D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Кнопка включения</w:t>
            </w:r>
          </w:p>
        </w:tc>
        <w:tc>
          <w:tcPr>
            <w:tcW w:w="5954" w:type="dxa"/>
            <w:vAlign w:val="center"/>
          </w:tcPr>
          <w:p w:rsidR="00252662" w:rsidRPr="000F1E80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Кнопка A: Не используется</w:t>
            </w:r>
          </w:p>
          <w:p w:rsidR="00252662" w:rsidRPr="006A4531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Кнопка B: Отправляет сообщение I-</w:t>
            </w:r>
            <w:proofErr w:type="spellStart"/>
            <w:r w:rsidRPr="000F1E80">
              <w:rPr>
                <w:rFonts w:eastAsia="ArialMT"/>
                <w:sz w:val="22"/>
                <w:szCs w:val="22"/>
                <w:lang w:eastAsia="en-US"/>
              </w:rPr>
              <w:t>Am</w:t>
            </w:r>
            <w:proofErr w:type="spellEnd"/>
            <w:r w:rsidRPr="000F1E80">
              <w:rPr>
                <w:rFonts w:eastAsia="ArialMT"/>
                <w:sz w:val="22"/>
                <w:szCs w:val="22"/>
                <w:lang w:eastAsia="en-US"/>
              </w:rPr>
              <w:t xml:space="preserve"> на все порты BACnet</w:t>
            </w:r>
          </w:p>
        </w:tc>
      </w:tr>
      <w:tr w:rsidR="00252662" w:rsidRPr="000F1E80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Pr="000F1E80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0F1E80">
              <w:rPr>
                <w:rFonts w:eastAsia="ArialMT"/>
                <w:sz w:val="22"/>
                <w:szCs w:val="22"/>
                <w:lang w:eastAsia="en-US"/>
              </w:rPr>
              <w:t>Защита</w:t>
            </w:r>
          </w:p>
        </w:tc>
        <w:tc>
          <w:tcPr>
            <w:tcW w:w="5954" w:type="dxa"/>
            <w:vAlign w:val="center"/>
          </w:tcPr>
          <w:p w:rsidR="00252662" w:rsidRPr="000F1E80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6C41AA">
              <w:rPr>
                <w:rFonts w:eastAsia="ArialMT"/>
                <w:sz w:val="22"/>
                <w:szCs w:val="22"/>
                <w:lang w:eastAsia="en-US"/>
              </w:rPr>
              <w:t xml:space="preserve">IP20 (IEC60529) </w:t>
            </w:r>
          </w:p>
        </w:tc>
      </w:tr>
      <w:tr w:rsidR="00252662" w:rsidRPr="000F1E80" w:rsidTr="001269B9">
        <w:trPr>
          <w:trHeight w:val="241"/>
          <w:jc w:val="center"/>
        </w:trPr>
        <w:tc>
          <w:tcPr>
            <w:tcW w:w="3539" w:type="dxa"/>
            <w:vAlign w:val="center"/>
          </w:tcPr>
          <w:p w:rsidR="00252662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val="en-US" w:eastAsia="en-US"/>
              </w:rPr>
              <w:t>LED</w:t>
            </w:r>
          </w:p>
          <w:p w:rsidR="00252662" w:rsidRPr="000C5D69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>
              <w:rPr>
                <w:rFonts w:eastAsia="ArialMT"/>
                <w:sz w:val="22"/>
                <w:szCs w:val="22"/>
                <w:lang w:eastAsia="en-US"/>
              </w:rPr>
              <w:t>индикаторы</w:t>
            </w:r>
          </w:p>
        </w:tc>
        <w:tc>
          <w:tcPr>
            <w:tcW w:w="5954" w:type="dxa"/>
            <w:vAlign w:val="center"/>
          </w:tcPr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10 x встроенных светодиодных индикаторов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1 x Индикатор ошибки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1 x Индикатор питания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2 x Ethernet-канала / скорость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2 x порта A TX/RX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2 x порта B TX/RX</w:t>
            </w:r>
          </w:p>
          <w:p w:rsidR="00252662" w:rsidRPr="005E0C64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1 x Кнопка с индикатором</w:t>
            </w:r>
          </w:p>
          <w:p w:rsidR="00252662" w:rsidRPr="000F1E80" w:rsidRDefault="00252662" w:rsidP="001269B9">
            <w:pPr>
              <w:autoSpaceDE w:val="0"/>
              <w:autoSpaceDN w:val="0"/>
              <w:adjustRightInd w:val="0"/>
              <w:rPr>
                <w:rFonts w:eastAsia="ArialMT"/>
                <w:sz w:val="22"/>
                <w:szCs w:val="22"/>
                <w:lang w:eastAsia="en-US"/>
              </w:rPr>
            </w:pPr>
            <w:r w:rsidRPr="005E0C64">
              <w:rPr>
                <w:rFonts w:eastAsia="ArialMT"/>
                <w:sz w:val="22"/>
                <w:szCs w:val="22"/>
                <w:lang w:eastAsia="en-US"/>
              </w:rPr>
              <w:t>1 x Индикатор кнопки B</w:t>
            </w:r>
          </w:p>
        </w:tc>
      </w:tr>
    </w:tbl>
    <w:p w:rsidR="00200C8E" w:rsidRDefault="00200C8E" w:rsidP="0088434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Описание изделия</w:t>
      </w:r>
      <w:bookmarkEnd w:id="9"/>
      <w:bookmarkEnd w:id="10"/>
    </w:p>
    <w:p w:rsidR="003C13DE" w:rsidRDefault="009F78FD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Шлюз сетевой </w:t>
      </w:r>
      <w:r w:rsidR="0023550D" w:rsidRPr="0023550D">
        <w:rPr>
          <w:sz w:val="22"/>
          <w:szCs w:val="22"/>
        </w:rPr>
        <w:t>HI-AC-BAC-64</w:t>
      </w:r>
      <w:r w:rsidR="0023550D">
        <w:rPr>
          <w:sz w:val="22"/>
          <w:szCs w:val="22"/>
        </w:rPr>
        <w:t xml:space="preserve"> </w:t>
      </w:r>
      <w:r w:rsidR="00465EAE">
        <w:rPr>
          <w:sz w:val="22"/>
          <w:szCs w:val="22"/>
        </w:rPr>
        <w:t xml:space="preserve">- </w:t>
      </w:r>
      <w:r w:rsidR="00465EAE" w:rsidRPr="00465EAE">
        <w:rPr>
          <w:sz w:val="22"/>
          <w:szCs w:val="22"/>
        </w:rPr>
        <w:t>это шлюз, используемый для связи с у</w:t>
      </w:r>
      <w:r w:rsidR="00465EAE">
        <w:rPr>
          <w:sz w:val="22"/>
          <w:szCs w:val="22"/>
        </w:rPr>
        <w:t>стройствами по протоколу</w:t>
      </w:r>
      <w:r w:rsidR="00412D3D">
        <w:rPr>
          <w:sz w:val="22"/>
          <w:szCs w:val="22"/>
        </w:rPr>
        <w:t xml:space="preserve"> </w:t>
      </w:r>
      <w:r w:rsidR="00412D3D" w:rsidRPr="00412D3D">
        <w:rPr>
          <w:sz w:val="22"/>
          <w:szCs w:val="22"/>
        </w:rPr>
        <w:t>BACnet</w:t>
      </w:r>
      <w:r w:rsidR="003933D0">
        <w:rPr>
          <w:sz w:val="22"/>
          <w:szCs w:val="22"/>
        </w:rPr>
        <w:t xml:space="preserve"> </w:t>
      </w:r>
      <w:r w:rsidR="003933D0" w:rsidRPr="003933D0">
        <w:rPr>
          <w:sz w:val="22"/>
          <w:szCs w:val="22"/>
        </w:rPr>
        <w:t xml:space="preserve">для использования с системами кондиционирования воздуха Hitachi PAC и VRF, включая </w:t>
      </w:r>
      <w:proofErr w:type="spellStart"/>
      <w:r w:rsidR="003933D0" w:rsidRPr="003933D0">
        <w:rPr>
          <w:sz w:val="22"/>
          <w:szCs w:val="22"/>
        </w:rPr>
        <w:t>Utopia</w:t>
      </w:r>
      <w:proofErr w:type="spellEnd"/>
      <w:r w:rsidR="003933D0" w:rsidRPr="003933D0">
        <w:rPr>
          <w:sz w:val="22"/>
          <w:szCs w:val="22"/>
        </w:rPr>
        <w:t xml:space="preserve"> IVX </w:t>
      </w:r>
      <w:proofErr w:type="spellStart"/>
      <w:r w:rsidR="003933D0" w:rsidRPr="003933D0">
        <w:rPr>
          <w:sz w:val="22"/>
          <w:szCs w:val="22"/>
        </w:rPr>
        <w:t>Premium</w:t>
      </w:r>
      <w:proofErr w:type="spellEnd"/>
      <w:r w:rsidR="003933D0" w:rsidRPr="003933D0">
        <w:rPr>
          <w:sz w:val="22"/>
          <w:szCs w:val="22"/>
        </w:rPr>
        <w:t xml:space="preserve">, </w:t>
      </w:r>
      <w:proofErr w:type="spellStart"/>
      <w:r w:rsidR="003933D0" w:rsidRPr="003933D0">
        <w:rPr>
          <w:sz w:val="22"/>
          <w:szCs w:val="22"/>
        </w:rPr>
        <w:t>Standard</w:t>
      </w:r>
      <w:proofErr w:type="spellEnd"/>
      <w:r w:rsidR="003933D0" w:rsidRPr="003933D0">
        <w:rPr>
          <w:sz w:val="22"/>
          <w:szCs w:val="22"/>
        </w:rPr>
        <w:t xml:space="preserve"> (</w:t>
      </w:r>
      <w:proofErr w:type="spellStart"/>
      <w:r w:rsidR="003933D0" w:rsidRPr="003933D0">
        <w:rPr>
          <w:sz w:val="22"/>
          <w:szCs w:val="22"/>
        </w:rPr>
        <w:t>Comfort</w:t>
      </w:r>
      <w:proofErr w:type="spellEnd"/>
      <w:r w:rsidR="003933D0" w:rsidRPr="003933D0">
        <w:rPr>
          <w:sz w:val="22"/>
          <w:szCs w:val="22"/>
        </w:rPr>
        <w:t xml:space="preserve">), Set Free Sigma и VRF </w:t>
      </w:r>
      <w:proofErr w:type="spellStart"/>
      <w:r w:rsidR="003933D0" w:rsidRPr="003933D0">
        <w:rPr>
          <w:sz w:val="22"/>
          <w:szCs w:val="22"/>
        </w:rPr>
        <w:t>Side</w:t>
      </w:r>
      <w:proofErr w:type="spellEnd"/>
      <w:r w:rsidR="003933D0" w:rsidRPr="003933D0">
        <w:rPr>
          <w:sz w:val="22"/>
          <w:szCs w:val="22"/>
        </w:rPr>
        <w:t xml:space="preserve"> </w:t>
      </w:r>
      <w:proofErr w:type="spellStart"/>
      <w:r w:rsidR="003933D0" w:rsidRPr="003933D0">
        <w:rPr>
          <w:sz w:val="22"/>
          <w:szCs w:val="22"/>
        </w:rPr>
        <w:t>Flow</w:t>
      </w:r>
      <w:proofErr w:type="spellEnd"/>
      <w:r w:rsidR="003933D0" w:rsidRPr="003933D0">
        <w:rPr>
          <w:sz w:val="22"/>
          <w:szCs w:val="22"/>
        </w:rPr>
        <w:t>.</w:t>
      </w:r>
    </w:p>
    <w:p w:rsidR="002877BB" w:rsidRPr="002877BB" w:rsidRDefault="003933D0" w:rsidP="0028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</w:t>
      </w:r>
      <w:r w:rsidR="002877BB" w:rsidRPr="002877BB">
        <w:rPr>
          <w:sz w:val="22"/>
          <w:szCs w:val="22"/>
        </w:rPr>
        <w:t xml:space="preserve"> может интегрировать только один</w:t>
      </w:r>
      <w:r>
        <w:rPr>
          <w:sz w:val="22"/>
          <w:szCs w:val="22"/>
        </w:rPr>
        <w:t xml:space="preserve"> </w:t>
      </w:r>
      <w:r w:rsidR="002877BB" w:rsidRPr="002877BB">
        <w:rPr>
          <w:sz w:val="22"/>
          <w:szCs w:val="22"/>
        </w:rPr>
        <w:t>комм</w:t>
      </w:r>
      <w:r>
        <w:rPr>
          <w:sz w:val="22"/>
          <w:szCs w:val="22"/>
        </w:rPr>
        <w:t xml:space="preserve">уникационный адаптер HCA 8/64 </w:t>
      </w:r>
      <w:r>
        <w:rPr>
          <w:sz w:val="22"/>
          <w:szCs w:val="22"/>
          <w:lang w:val="en-US"/>
        </w:rPr>
        <w:t>MB</w:t>
      </w:r>
      <w:r w:rsidR="002877BB" w:rsidRPr="002877BB">
        <w:rPr>
          <w:sz w:val="22"/>
          <w:szCs w:val="22"/>
        </w:rPr>
        <w:t>.</w:t>
      </w:r>
    </w:p>
    <w:p w:rsidR="002877BB" w:rsidRPr="002877BB" w:rsidRDefault="002877BB" w:rsidP="0028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77BB">
        <w:rPr>
          <w:sz w:val="22"/>
          <w:szCs w:val="22"/>
        </w:rPr>
        <w:t>Количество внутренних блоков, которыми можно управлять с помощью</w:t>
      </w:r>
      <w:r w:rsidR="003933D0">
        <w:rPr>
          <w:sz w:val="22"/>
          <w:szCs w:val="22"/>
        </w:rPr>
        <w:t xml:space="preserve"> изделия – 64.</w:t>
      </w:r>
    </w:p>
    <w:p w:rsidR="002877BB" w:rsidRPr="003C13DE" w:rsidRDefault="003933D0" w:rsidP="002877B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highlight w:val="yellow"/>
        </w:rPr>
      </w:pPr>
      <w:r>
        <w:rPr>
          <w:sz w:val="22"/>
          <w:szCs w:val="22"/>
        </w:rPr>
        <w:t>Общее к</w:t>
      </w:r>
      <w:r w:rsidR="002877BB" w:rsidRPr="002877BB">
        <w:rPr>
          <w:sz w:val="22"/>
          <w:szCs w:val="22"/>
        </w:rPr>
        <w:t>оличество</w:t>
      </w:r>
      <w:r w:rsidRPr="003933D0">
        <w:rPr>
          <w:sz w:val="22"/>
          <w:szCs w:val="22"/>
        </w:rPr>
        <w:t xml:space="preserve"> </w:t>
      </w:r>
      <w:r>
        <w:rPr>
          <w:sz w:val="22"/>
          <w:szCs w:val="22"/>
        </w:rPr>
        <w:t>устройств – 1792.</w:t>
      </w:r>
    </w:p>
    <w:p w:rsidR="0023550D" w:rsidRPr="0023550D" w:rsidRDefault="003933D0" w:rsidP="0023550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Возможности:</w:t>
      </w:r>
    </w:p>
    <w:p w:rsidR="0023550D" w:rsidRPr="003933D0" w:rsidRDefault="0023550D" w:rsidP="00E5351E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933D0">
        <w:rPr>
          <w:rFonts w:ascii="Times New Roman" w:hAnsi="Times New Roman"/>
        </w:rPr>
        <w:t xml:space="preserve">Все HI-AC-(KNX/BAC)-(16/64) имеют прямую H-связь со шлюзами KNX или BACNET. Больше нет необходимости объединять устройства BACnet с </w:t>
      </w:r>
      <w:r w:rsidR="003933D0">
        <w:rPr>
          <w:rFonts w:ascii="Times New Roman" w:hAnsi="Times New Roman"/>
        </w:rPr>
        <w:t>соответствующими шлюзами Modbus;</w:t>
      </w:r>
    </w:p>
    <w:p w:rsidR="0023550D" w:rsidRPr="003933D0" w:rsidRDefault="0023550D" w:rsidP="00E5351E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933D0">
        <w:rPr>
          <w:rFonts w:ascii="Times New Roman" w:hAnsi="Times New Roman"/>
        </w:rPr>
        <w:t>Индикатор состояния на передней крышке для подтверждения правильности работы / связи</w:t>
      </w:r>
      <w:r w:rsidR="003933D0">
        <w:rPr>
          <w:rFonts w:ascii="Times New Roman" w:hAnsi="Times New Roman"/>
        </w:rPr>
        <w:t>;</w:t>
      </w:r>
    </w:p>
    <w:p w:rsidR="0023550D" w:rsidRPr="003933D0" w:rsidRDefault="0023550D" w:rsidP="00E5351E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933D0">
        <w:rPr>
          <w:rFonts w:ascii="Times New Roman" w:hAnsi="Times New Roman"/>
        </w:rPr>
        <w:t>USB-порт доступен для ввода в эксплуатацию и обслуживания (файлы журнала и конфигурации)</w:t>
      </w:r>
      <w:r w:rsidR="003933D0">
        <w:rPr>
          <w:rFonts w:ascii="Times New Roman" w:hAnsi="Times New Roman"/>
        </w:rPr>
        <w:t>;</w:t>
      </w:r>
    </w:p>
    <w:p w:rsidR="0023550D" w:rsidRPr="003933D0" w:rsidRDefault="0023550D" w:rsidP="00E5351E">
      <w:pPr>
        <w:pStyle w:val="af3"/>
        <w:numPr>
          <w:ilvl w:val="0"/>
          <w:numId w:val="3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3933D0">
        <w:rPr>
          <w:rFonts w:ascii="Times New Roman" w:hAnsi="Times New Roman"/>
        </w:rPr>
        <w:t>Обновление устройства возможно через Интернет</w:t>
      </w:r>
      <w:r w:rsidR="003933D0">
        <w:rPr>
          <w:rFonts w:ascii="Times New Roman" w:hAnsi="Times New Roman"/>
        </w:rPr>
        <w:t>.</w:t>
      </w:r>
    </w:p>
    <w:p w:rsidR="00DD1B51" w:rsidRPr="00DD1B51" w:rsidRDefault="00DD1B51" w:rsidP="00DD1B5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D1B51">
        <w:rPr>
          <w:sz w:val="22"/>
          <w:szCs w:val="22"/>
        </w:rPr>
        <w:lastRenderedPageBreak/>
        <w:t xml:space="preserve">Используйте подключение Ethernet или консольный порт (в комплект входит разъем </w:t>
      </w:r>
      <w:proofErr w:type="spellStart"/>
      <w:r w:rsidRPr="00DD1B51">
        <w:rPr>
          <w:sz w:val="22"/>
          <w:szCs w:val="22"/>
        </w:rPr>
        <w:t>mini</w:t>
      </w:r>
      <w:proofErr w:type="spellEnd"/>
      <w:r w:rsidRPr="00DD1B51">
        <w:rPr>
          <w:sz w:val="22"/>
          <w:szCs w:val="22"/>
        </w:rPr>
        <w:t xml:space="preserve"> USB </w:t>
      </w:r>
      <w:proofErr w:type="spellStart"/>
      <w:r w:rsidRPr="00DD1B51">
        <w:rPr>
          <w:sz w:val="22"/>
          <w:szCs w:val="22"/>
        </w:rPr>
        <w:t>type</w:t>
      </w:r>
      <w:proofErr w:type="spellEnd"/>
      <w:r w:rsidRPr="00DD1B51">
        <w:rPr>
          <w:sz w:val="22"/>
          <w:szCs w:val="22"/>
        </w:rPr>
        <w:t xml:space="preserve"> B), чтобы установить связь между шлюзом и </w:t>
      </w:r>
      <w:r w:rsidR="00E5351E">
        <w:rPr>
          <w:sz w:val="22"/>
          <w:szCs w:val="22"/>
        </w:rPr>
        <w:t>программным обеспечением для</w:t>
      </w:r>
      <w:r w:rsidRPr="00DD1B51">
        <w:rPr>
          <w:sz w:val="22"/>
          <w:szCs w:val="22"/>
        </w:rPr>
        <w:t xml:space="preserve"> настройки</w:t>
      </w:r>
      <w:r w:rsidR="00E5351E">
        <w:rPr>
          <w:sz w:val="22"/>
          <w:szCs w:val="22"/>
        </w:rPr>
        <w:t xml:space="preserve"> шлюза</w:t>
      </w:r>
      <w:r w:rsidRPr="00DD1B51">
        <w:rPr>
          <w:sz w:val="22"/>
          <w:szCs w:val="22"/>
        </w:rPr>
        <w:t>.</w:t>
      </w:r>
    </w:p>
    <w:p w:rsidR="00D27120" w:rsidRDefault="00D27120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642EF">
        <w:rPr>
          <w:sz w:val="22"/>
          <w:szCs w:val="22"/>
        </w:rPr>
        <w:t>Общий вид изделия представлен на рисунке 1.</w:t>
      </w:r>
    </w:p>
    <w:p w:rsidR="00E9318C" w:rsidRDefault="00E9318C" w:rsidP="00E9318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Default="0023550D" w:rsidP="00C749F1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182930" cy="1796902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7804" cy="1800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5EAE" w:rsidRDefault="00465EAE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2357DC" w:rsidRDefault="00E4007F" w:rsidP="00465EA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 w:rsidRPr="00E4007F">
        <w:rPr>
          <w:sz w:val="20"/>
          <w:szCs w:val="20"/>
        </w:rPr>
        <w:t>Рисунок 1</w:t>
      </w:r>
    </w:p>
    <w:p w:rsidR="0023550D" w:rsidRDefault="0023550D" w:rsidP="00082E8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370AB2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1" w:name="_Toc85529569"/>
      <w:bookmarkStart w:id="12" w:name="_Toc111500453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1"/>
      <w:bookmarkEnd w:id="12"/>
    </w:p>
    <w:p w:rsidR="00370AB2" w:rsidRDefault="00370AB2" w:rsidP="00370AB2"/>
    <w:p w:rsidR="00E1798A" w:rsidRDefault="00370AB2" w:rsidP="00A30CE9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60AF2">
        <w:rPr>
          <w:sz w:val="22"/>
          <w:szCs w:val="22"/>
        </w:rPr>
        <w:t xml:space="preserve">Шлюз </w:t>
      </w:r>
      <w:r w:rsidRPr="00A30CE9">
        <w:rPr>
          <w:sz w:val="22"/>
          <w:szCs w:val="22"/>
        </w:rPr>
        <w:t xml:space="preserve">сетевой </w:t>
      </w:r>
      <w:r w:rsidR="00E1798A" w:rsidRPr="00E1798A">
        <w:rPr>
          <w:sz w:val="22"/>
          <w:szCs w:val="22"/>
        </w:rPr>
        <w:t xml:space="preserve">способен интегрировать один коммуникационный адаптер </w:t>
      </w:r>
      <w:r w:rsidR="00A30CE9">
        <w:rPr>
          <w:sz w:val="22"/>
          <w:szCs w:val="22"/>
        </w:rPr>
        <w:t xml:space="preserve">HCA 8/64 </w:t>
      </w:r>
      <w:r w:rsidR="00A30CE9">
        <w:rPr>
          <w:sz w:val="22"/>
          <w:szCs w:val="22"/>
          <w:lang w:val="en-US"/>
        </w:rPr>
        <w:t>MB</w:t>
      </w:r>
      <w:r w:rsidR="00A30CE9" w:rsidRPr="00E1798A">
        <w:rPr>
          <w:sz w:val="22"/>
          <w:szCs w:val="22"/>
        </w:rPr>
        <w:t xml:space="preserve"> </w:t>
      </w:r>
      <w:r w:rsidR="00E1798A" w:rsidRPr="00E1798A">
        <w:rPr>
          <w:sz w:val="22"/>
          <w:szCs w:val="22"/>
        </w:rPr>
        <w:t>и связанные с ним элементы.</w:t>
      </w:r>
    </w:p>
    <w:p w:rsidR="00087952" w:rsidRPr="00087952" w:rsidRDefault="005065F7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</w:t>
      </w:r>
      <w:r w:rsidR="00087952" w:rsidRPr="00087952">
        <w:rPr>
          <w:sz w:val="22"/>
          <w:szCs w:val="22"/>
        </w:rPr>
        <w:t>сточник питания</w:t>
      </w:r>
      <w:r>
        <w:rPr>
          <w:sz w:val="22"/>
          <w:szCs w:val="22"/>
        </w:rPr>
        <w:t>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Необходимо использовать NEC класса 2 или ограниченный источник питания (LPS) и источник питания с номинальным напряжением SELV.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Убедитесь, что подаваемое напряжение находится в пределах допустимого диапазона. Источник питания может быть подключен к заземлению, но только через отрицательную клемму, ни в коем случае не через положительную.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При использовании источника питания постоянного тока: Соблюдайте полярность клемм (+) и (-).</w:t>
      </w:r>
    </w:p>
    <w:p w:rsidR="00087952" w:rsidRPr="005065F7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  <w:lang w:val="en-US"/>
        </w:rPr>
      </w:pPr>
      <w:r w:rsidRPr="00087952">
        <w:rPr>
          <w:sz w:val="22"/>
          <w:szCs w:val="22"/>
          <w:lang w:val="en-US"/>
        </w:rPr>
        <w:t xml:space="preserve">Ethernet / BACnet IP (UDP) / </w:t>
      </w:r>
      <w:r w:rsidRPr="00087952">
        <w:rPr>
          <w:sz w:val="22"/>
          <w:szCs w:val="22"/>
        </w:rPr>
        <w:t>Консоль</w:t>
      </w:r>
      <w:r w:rsidRPr="00087952">
        <w:rPr>
          <w:sz w:val="22"/>
          <w:szCs w:val="22"/>
          <w:lang w:val="en-US"/>
        </w:rPr>
        <w:t xml:space="preserve"> (UDP </w:t>
      </w:r>
      <w:r w:rsidRPr="00087952">
        <w:rPr>
          <w:sz w:val="22"/>
          <w:szCs w:val="22"/>
        </w:rPr>
        <w:t>и</w:t>
      </w:r>
      <w:r w:rsidRPr="00087952">
        <w:rPr>
          <w:sz w:val="22"/>
          <w:szCs w:val="22"/>
          <w:lang w:val="en-US"/>
        </w:rPr>
        <w:t xml:space="preserve"> TCP)</w:t>
      </w:r>
      <w:r w:rsidR="005065F7" w:rsidRPr="005065F7">
        <w:rPr>
          <w:sz w:val="22"/>
          <w:szCs w:val="22"/>
          <w:lang w:val="en-US"/>
        </w:rPr>
        <w:t>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Подключите кабель, идущий от IP-сети, к разъему ETH шлюза. Используйте кабель Ethernet CAT5. При подключении через локальную сеть здания обратитесь к администратору сети и убедитесь, что трафик на используемом порту разрешен по всему пути локальной сети (дополнительную информацию смотрите в руководстве пользователя шлюза). IP-адрес по умолчанию - 192.168.100.246.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Порта / H-</w:t>
      </w:r>
      <w:proofErr w:type="spellStart"/>
      <w:r w:rsidRPr="00087952">
        <w:rPr>
          <w:sz w:val="22"/>
          <w:szCs w:val="22"/>
        </w:rPr>
        <w:t>Link</w:t>
      </w:r>
      <w:proofErr w:type="spellEnd"/>
      <w:r w:rsidRPr="00087952">
        <w:rPr>
          <w:sz w:val="22"/>
          <w:szCs w:val="22"/>
        </w:rPr>
        <w:t xml:space="preserve"> Hitachi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Подсоедините клеммы H-</w:t>
      </w:r>
      <w:proofErr w:type="spellStart"/>
      <w:r w:rsidRPr="00087952">
        <w:rPr>
          <w:sz w:val="22"/>
          <w:szCs w:val="22"/>
        </w:rPr>
        <w:t>Link</w:t>
      </w:r>
      <w:proofErr w:type="spellEnd"/>
      <w:r w:rsidRPr="00087952">
        <w:rPr>
          <w:sz w:val="22"/>
          <w:szCs w:val="22"/>
        </w:rPr>
        <w:t xml:space="preserve"> (TB2) наружного блока Hitachi к разъемам A3 и A4 порта </w:t>
      </w:r>
      <w:proofErr w:type="spellStart"/>
      <w:r w:rsidRPr="00087952">
        <w:rPr>
          <w:sz w:val="22"/>
          <w:szCs w:val="22"/>
        </w:rPr>
        <w:t>gateway</w:t>
      </w:r>
      <w:proofErr w:type="spellEnd"/>
      <w:r w:rsidRPr="00087952">
        <w:rPr>
          <w:sz w:val="22"/>
          <w:szCs w:val="22"/>
        </w:rPr>
        <w:t>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proofErr w:type="spellStart"/>
      <w:r w:rsidRPr="00087952">
        <w:rPr>
          <w:sz w:val="22"/>
          <w:szCs w:val="22"/>
        </w:rPr>
        <w:t>PortB</w:t>
      </w:r>
      <w:proofErr w:type="spellEnd"/>
      <w:r w:rsidRPr="00087952">
        <w:rPr>
          <w:sz w:val="22"/>
          <w:szCs w:val="22"/>
        </w:rPr>
        <w:t xml:space="preserve"> / BACnet MSTP</w:t>
      </w:r>
      <w:r w:rsidR="005065F7">
        <w:rPr>
          <w:sz w:val="22"/>
          <w:szCs w:val="22"/>
        </w:rPr>
        <w:t>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Подключите шину EIA485 к разъемам B1 (B+), B2 (A-) и B3 (SNGD) порта шлюза B. Соблюдайте полярность.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Примечание для порта B; Характеристики стандартной шины EIA485: максимальное расстояние 1200 метров, к шине подключено не более 32 устройств, и на каждом конце шины должен быть оконечный резистор 120 Ом. Смещение шины и оконечный резистор для EIA485 могут быть включены для порта B с помощью специального DIP–переключателя - смотрите таблицу ниже.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Консольный порт</w:t>
      </w:r>
      <w:r w:rsidR="005065F7">
        <w:rPr>
          <w:sz w:val="22"/>
          <w:szCs w:val="22"/>
        </w:rPr>
        <w:t>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 xml:space="preserve">Подключите USB-кабель </w:t>
      </w:r>
      <w:proofErr w:type="spellStart"/>
      <w:r w:rsidRPr="00087952">
        <w:rPr>
          <w:sz w:val="22"/>
          <w:szCs w:val="22"/>
        </w:rPr>
        <w:t>mini-type</w:t>
      </w:r>
      <w:proofErr w:type="spellEnd"/>
      <w:r w:rsidRPr="00087952">
        <w:rPr>
          <w:sz w:val="22"/>
          <w:szCs w:val="22"/>
        </w:rPr>
        <w:t xml:space="preserve"> B от вашего компьютера к шлюзу, чтобы обеспечить связь между программным обеспечением настройки и шлюзом. Помните, что подключение по Ethernet также разрешено. Дополнительную информацию смотрите в руководстве пользователя.</w:t>
      </w:r>
    </w:p>
    <w:p w:rsidR="00087952" w:rsidRP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t>USB</w:t>
      </w:r>
      <w:r w:rsidR="005065F7">
        <w:rPr>
          <w:sz w:val="22"/>
          <w:szCs w:val="22"/>
        </w:rPr>
        <w:t>.</w:t>
      </w:r>
    </w:p>
    <w:p w:rsidR="00087952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87952">
        <w:rPr>
          <w:sz w:val="22"/>
          <w:szCs w:val="22"/>
        </w:rPr>
        <w:lastRenderedPageBreak/>
        <w:t xml:space="preserve">При необходимости подключите USB-накопитель (не жесткий диск). </w:t>
      </w:r>
    </w:p>
    <w:p w:rsidR="005065F7" w:rsidRPr="00CB4DF6" w:rsidRDefault="005065F7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Разъемы для</w:t>
      </w:r>
      <w:r w:rsidRPr="001B7CBE">
        <w:rPr>
          <w:sz w:val="22"/>
          <w:szCs w:val="22"/>
        </w:rPr>
        <w:t xml:space="preserve"> подключения</w:t>
      </w:r>
      <w:r>
        <w:rPr>
          <w:sz w:val="22"/>
          <w:szCs w:val="22"/>
        </w:rPr>
        <w:t xml:space="preserve"> представлены на рисунке 2.</w:t>
      </w:r>
    </w:p>
    <w:p w:rsidR="005065F7" w:rsidRDefault="005065F7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087952" w:rsidRDefault="00087952" w:rsidP="00F624E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296632" cy="3209440"/>
            <wp:effectExtent l="0" t="0" r="889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9798" cy="3255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65F7" w:rsidRDefault="005065F7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</w:p>
    <w:p w:rsidR="005065F7" w:rsidRDefault="005065F7" w:rsidP="005065F7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5065F7" w:rsidRPr="00370AB2" w:rsidRDefault="005065F7" w:rsidP="00F624E4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</w:p>
    <w:p w:rsidR="0088434E" w:rsidRDefault="0088434E" w:rsidP="00CB4DF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E9318C" w:rsidRPr="00CB4DF6" w:rsidRDefault="00087952" w:rsidP="00087952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B7CBE">
        <w:rPr>
          <w:sz w:val="22"/>
          <w:szCs w:val="22"/>
        </w:rPr>
        <w:t>Типичная схема подключения</w:t>
      </w:r>
      <w:r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представлен</w:t>
      </w:r>
      <w:r>
        <w:rPr>
          <w:sz w:val="22"/>
          <w:szCs w:val="22"/>
        </w:rPr>
        <w:t>а</w:t>
      </w:r>
      <w:r w:rsidR="0093559F">
        <w:rPr>
          <w:sz w:val="22"/>
          <w:szCs w:val="22"/>
        </w:rPr>
        <w:t xml:space="preserve"> на рисунке 3</w:t>
      </w:r>
      <w:r w:rsidR="00E9318C">
        <w:rPr>
          <w:sz w:val="22"/>
          <w:szCs w:val="22"/>
        </w:rPr>
        <w:t>.</w:t>
      </w:r>
    </w:p>
    <w:p w:rsidR="002357DC" w:rsidRDefault="002357DC" w:rsidP="009642EF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8963E1" w:rsidRDefault="008963E1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1B7CBE" w:rsidRDefault="001B7CBE" w:rsidP="001B7CBE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>
            <wp:extent cx="5847715" cy="2062480"/>
            <wp:effectExtent l="0" t="0" r="635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7715" cy="206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60E3" w:rsidRDefault="0093559F" w:rsidP="000960E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sz w:val="20"/>
          <w:szCs w:val="20"/>
        </w:rPr>
        <w:t>Рисунок 3</w:t>
      </w:r>
    </w:p>
    <w:p w:rsidR="00FF5FC4" w:rsidRDefault="00FF5FC4" w:rsidP="00FF5FC4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111500454"/>
      <w:r>
        <w:rPr>
          <w:rFonts w:ascii="Times New Roman" w:hAnsi="Times New Roman"/>
          <w:b w:val="0"/>
          <w:sz w:val="22"/>
          <w:szCs w:val="22"/>
        </w:rPr>
        <w:t>2.4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Требования к расположению изделия</w:t>
      </w:r>
      <w:bookmarkEnd w:id="13"/>
    </w:p>
    <w:p w:rsidR="00B5502A" w:rsidRPr="00B5502A" w:rsidRDefault="00B5502A" w:rsidP="00BA6D13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0"/>
          <w:szCs w:val="20"/>
        </w:rPr>
      </w:pPr>
    </w:p>
    <w:p w:rsidR="00C75E4B" w:rsidRPr="00C75E4B" w:rsidRDefault="00C75E4B" w:rsidP="00C75E4B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CC6532">
        <w:rPr>
          <w:rFonts w:hint="eastAsia"/>
          <w:sz w:val="22"/>
          <w:szCs w:val="22"/>
        </w:rPr>
        <w:t>В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помещении</w:t>
      </w:r>
      <w:r w:rsidRPr="00CC6532">
        <w:rPr>
          <w:sz w:val="22"/>
          <w:szCs w:val="22"/>
        </w:rPr>
        <w:t xml:space="preserve"> (</w:t>
      </w:r>
      <w:r w:rsidRPr="00CC6532">
        <w:rPr>
          <w:rFonts w:hint="eastAsia"/>
          <w:sz w:val="22"/>
          <w:szCs w:val="22"/>
        </w:rPr>
        <w:t>установка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внутри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корпуса</w:t>
      </w:r>
      <w:r w:rsidRPr="00CC6532">
        <w:rPr>
          <w:sz w:val="22"/>
          <w:szCs w:val="22"/>
        </w:rPr>
        <w:t xml:space="preserve">, </w:t>
      </w:r>
      <w:r w:rsidRPr="00CC6532">
        <w:rPr>
          <w:rFonts w:hint="eastAsia"/>
          <w:sz w:val="22"/>
          <w:szCs w:val="22"/>
        </w:rPr>
        <w:t>доступ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при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помощи</w:t>
      </w:r>
      <w:r w:rsidRPr="00CC6532">
        <w:rPr>
          <w:sz w:val="22"/>
          <w:szCs w:val="22"/>
        </w:rPr>
        <w:t xml:space="preserve"> </w:t>
      </w:r>
      <w:r w:rsidRPr="00CC6532">
        <w:rPr>
          <w:rFonts w:hint="eastAsia"/>
          <w:sz w:val="22"/>
          <w:szCs w:val="22"/>
        </w:rPr>
        <w:t>инструмента</w:t>
      </w:r>
      <w:r w:rsidRPr="00CC6532">
        <w:rPr>
          <w:sz w:val="22"/>
          <w:szCs w:val="22"/>
        </w:rPr>
        <w:t>)</w:t>
      </w:r>
      <w:r w:rsidR="00EA1ED1">
        <w:rPr>
          <w:sz w:val="22"/>
          <w:szCs w:val="22"/>
        </w:rPr>
        <w:t>.</w:t>
      </w:r>
    </w:p>
    <w:p w:rsidR="00C46B34" w:rsidRDefault="00316018" w:rsidP="005C436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C46B34">
        <w:rPr>
          <w:sz w:val="22"/>
          <w:szCs w:val="22"/>
        </w:rPr>
        <w:t>ространство для установки изделия представлено на рисунке</w:t>
      </w:r>
      <w:r w:rsidR="00614666">
        <w:rPr>
          <w:sz w:val="22"/>
          <w:szCs w:val="22"/>
        </w:rPr>
        <w:t xml:space="preserve"> </w:t>
      </w:r>
      <w:r w:rsidR="0093559F">
        <w:rPr>
          <w:sz w:val="22"/>
          <w:szCs w:val="22"/>
        </w:rPr>
        <w:t>4</w:t>
      </w:r>
      <w:r w:rsidR="00C46B34">
        <w:rPr>
          <w:sz w:val="22"/>
          <w:szCs w:val="22"/>
        </w:rPr>
        <w:t>.</w:t>
      </w:r>
    </w:p>
    <w:p w:rsidR="00F63DF4" w:rsidRDefault="00F63DF4" w:rsidP="00D512D1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rPr>
          <w:sz w:val="22"/>
          <w:szCs w:val="22"/>
        </w:rPr>
      </w:pPr>
    </w:p>
    <w:p w:rsidR="00F63DF4" w:rsidRPr="00A94AD0" w:rsidRDefault="00DF25C5" w:rsidP="00DF25C5">
      <w:pPr>
        <w:tabs>
          <w:tab w:val="left" w:pos="709"/>
          <w:tab w:val="left" w:pos="851"/>
          <w:tab w:val="left" w:pos="1134"/>
          <w:tab w:val="left" w:pos="1843"/>
        </w:tabs>
        <w:suppressAutoHyphens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3126105" cy="2041525"/>
            <wp:effectExtent l="0" t="0" r="0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6105" cy="204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C46B34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46B34" w:rsidRDefault="0093559F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Рисунок 4</w:t>
      </w:r>
    </w:p>
    <w:p w:rsidR="00614666" w:rsidRDefault="00614666" w:rsidP="00C46B34">
      <w:pPr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200C8E" w:rsidRDefault="002C1226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3"/>
      <w:bookmarkStart w:id="15" w:name="_Ref86067266"/>
      <w:bookmarkStart w:id="16" w:name="_Toc111500455"/>
      <w:bookmarkStart w:id="17" w:name="маркировка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 w:rsidR="00200C8E">
        <w:rPr>
          <w:rFonts w:ascii="Times New Roman" w:hAnsi="Times New Roman"/>
          <w:b w:val="0"/>
          <w:sz w:val="22"/>
          <w:szCs w:val="22"/>
        </w:rPr>
        <w:t>Маркировка</w:t>
      </w:r>
      <w:bookmarkEnd w:id="14"/>
      <w:bookmarkEnd w:id="15"/>
      <w:bookmarkEnd w:id="16"/>
    </w:p>
    <w:bookmarkEnd w:id="17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3559F">
        <w:rPr>
          <w:noProof/>
          <w:sz w:val="22"/>
          <w:szCs w:val="22"/>
        </w:rPr>
        <w:t xml:space="preserve"> 5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2C1226" w:rsidRDefault="002C1226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231E0" w:rsidRDefault="00F231E0" w:rsidP="00F231E0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68350" cy="711200"/>
            <wp:effectExtent l="0" t="0" r="0" b="0"/>
            <wp:docPr id="75" name="Рисунок 7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350" cy="71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6747C1E9" wp14:editId="46E6FBC9">
            <wp:extent cx="733425" cy="723900"/>
            <wp:effectExtent l="0" t="0" r="9525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17550" cy="717550"/>
            <wp:effectExtent l="0" t="0" r="6350" b="635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B296F">
        <w:rPr>
          <w:noProof/>
        </w:rPr>
        <w:drawing>
          <wp:inline distT="0" distB="0" distL="0" distR="0" wp14:anchorId="58BE9C55" wp14:editId="238045F1">
            <wp:extent cx="723900" cy="72390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5F2C" w:rsidRDefault="00F05F2C" w:rsidP="00F05F2C">
      <w:pPr>
        <w:jc w:val="center"/>
        <w:rPr>
          <w:sz w:val="22"/>
          <w:szCs w:val="22"/>
        </w:rPr>
      </w:pPr>
    </w:p>
    <w:p w:rsidR="00E92F5E" w:rsidRDefault="00200C8E" w:rsidP="00F05F2C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93559F">
        <w:rPr>
          <w:sz w:val="20"/>
          <w:szCs w:val="20"/>
        </w:rPr>
        <w:t>5</w:t>
      </w: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4F5935" w:rsidRDefault="004F5935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EB7C5A" w:rsidRDefault="00EB7C5A" w:rsidP="004E54FE">
      <w:pPr>
        <w:ind w:firstLine="720"/>
        <w:jc w:val="center"/>
        <w:rPr>
          <w:sz w:val="20"/>
          <w:szCs w:val="20"/>
        </w:rPr>
      </w:pPr>
    </w:p>
    <w:p w:rsidR="002E7ABF" w:rsidRDefault="002E7ABF" w:rsidP="004E54FE">
      <w:pPr>
        <w:ind w:firstLine="720"/>
        <w:jc w:val="center"/>
        <w:rPr>
          <w:sz w:val="20"/>
          <w:szCs w:val="20"/>
        </w:rPr>
      </w:pPr>
    </w:p>
    <w:p w:rsidR="002E7ABF" w:rsidRDefault="002E7ABF" w:rsidP="004E54FE">
      <w:pPr>
        <w:ind w:firstLine="720"/>
        <w:jc w:val="center"/>
        <w:rPr>
          <w:sz w:val="20"/>
          <w:szCs w:val="20"/>
        </w:rPr>
      </w:pPr>
    </w:p>
    <w:p w:rsidR="002E7ABF" w:rsidRDefault="002E7ABF" w:rsidP="004E54FE">
      <w:pPr>
        <w:ind w:firstLine="720"/>
        <w:jc w:val="center"/>
        <w:rPr>
          <w:sz w:val="20"/>
          <w:szCs w:val="20"/>
        </w:rPr>
      </w:pPr>
    </w:p>
    <w:p w:rsidR="002E7ABF" w:rsidRDefault="002E7ABF" w:rsidP="004E54FE">
      <w:pPr>
        <w:ind w:firstLine="720"/>
        <w:jc w:val="center"/>
        <w:rPr>
          <w:sz w:val="20"/>
          <w:szCs w:val="20"/>
        </w:rPr>
      </w:pPr>
    </w:p>
    <w:p w:rsidR="002E7ABF" w:rsidRDefault="002E7ABF" w:rsidP="004E54FE">
      <w:pPr>
        <w:ind w:firstLine="720"/>
        <w:jc w:val="center"/>
        <w:rPr>
          <w:sz w:val="20"/>
          <w:szCs w:val="20"/>
        </w:rPr>
      </w:pPr>
      <w:bookmarkStart w:id="18" w:name="_GoBack"/>
      <w:bookmarkEnd w:id="18"/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9" w:name="_Toc85529574"/>
      <w:bookmarkStart w:id="20" w:name="_Toc111500456"/>
      <w:r w:rsidRPr="008542FB">
        <w:rPr>
          <w:rFonts w:ascii="Times New Roman" w:hAnsi="Times New Roman"/>
          <w:sz w:val="28"/>
          <w:szCs w:val="28"/>
        </w:rPr>
        <w:lastRenderedPageBreak/>
        <w:t>3. Комплектность поставки</w:t>
      </w:r>
      <w:bookmarkEnd w:id="19"/>
      <w:bookmarkEnd w:id="20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A1ED1">
        <w:rPr>
          <w:noProof/>
          <w:sz w:val="22"/>
          <w:szCs w:val="22"/>
        </w:rPr>
        <w:t>5</w:t>
      </w:r>
      <w:r w:rsidRPr="009B1EC5">
        <w:rPr>
          <w:noProof/>
          <w:sz w:val="22"/>
          <w:szCs w:val="22"/>
        </w:rPr>
        <w:t>.</w:t>
      </w:r>
    </w:p>
    <w:p w:rsidR="00350B86" w:rsidRDefault="00350B86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A1ED1">
        <w:rPr>
          <w:noProof/>
          <w:sz w:val="20"/>
          <w:szCs w:val="20"/>
        </w:rPr>
        <w:t xml:space="preserve"> 5</w:t>
      </w: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13"/>
        <w:gridCol w:w="1667"/>
      </w:tblGrid>
      <w:tr w:rsidR="00200C8E" w:rsidRPr="00F312E9" w:rsidTr="009C488E">
        <w:trPr>
          <w:trHeight w:val="568"/>
          <w:tblHeader/>
          <w:jc w:val="center"/>
        </w:trPr>
        <w:tc>
          <w:tcPr>
            <w:tcW w:w="6913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667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F8536F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F8536F" w:rsidRDefault="001E3F7A" w:rsidP="00C879B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Шлюз сетевой </w:t>
            </w:r>
            <w:r w:rsidR="00C879BA" w:rsidRPr="00C879BA">
              <w:rPr>
                <w:sz w:val="22"/>
                <w:szCs w:val="22"/>
              </w:rPr>
              <w:t>HI-AC-BAC-64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F8536F" w:rsidRDefault="00F8536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6B04F8" w:rsidRPr="00F312E9" w:rsidTr="009C488E">
        <w:trPr>
          <w:trHeight w:val="568"/>
          <w:jc w:val="center"/>
        </w:trPr>
        <w:tc>
          <w:tcPr>
            <w:tcW w:w="6913" w:type="dxa"/>
            <w:shd w:val="clear" w:color="auto" w:fill="auto"/>
            <w:vAlign w:val="center"/>
          </w:tcPr>
          <w:p w:rsidR="006B04F8" w:rsidRPr="006B04F8" w:rsidRDefault="006B04F8" w:rsidP="006B04F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Руководство по эксплуатации и монтажу</w:t>
            </w:r>
          </w:p>
        </w:tc>
        <w:tc>
          <w:tcPr>
            <w:tcW w:w="1667" w:type="dxa"/>
            <w:shd w:val="clear" w:color="auto" w:fill="auto"/>
            <w:vAlign w:val="center"/>
          </w:tcPr>
          <w:p w:rsidR="006B04F8" w:rsidRDefault="006B04F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CA405B" w:rsidRDefault="00CA405B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5"/>
      <w:bookmarkStart w:id="22" w:name="_Toc111500457"/>
    </w:p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Default="00EB7C5A" w:rsidP="00EB7C5A"/>
    <w:p w:rsidR="00EB7C5A" w:rsidRPr="00EB7C5A" w:rsidRDefault="00EB7C5A" w:rsidP="00EB7C5A"/>
    <w:p w:rsidR="00EA6703" w:rsidRDefault="00EA6703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21"/>
      <w:bookmarkEnd w:id="22"/>
    </w:p>
    <w:p w:rsidR="00C339A2" w:rsidRPr="00C339A2" w:rsidRDefault="00C339A2" w:rsidP="00C339A2"/>
    <w:p w:rsidR="00BD5C05" w:rsidRDefault="00F44080" w:rsidP="00C339A2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Изображение</w:t>
      </w:r>
      <w:r w:rsidR="00F54F3D" w:rsidRPr="00F54F3D">
        <w:rPr>
          <w:noProof/>
          <w:sz w:val="22"/>
          <w:szCs w:val="22"/>
        </w:rPr>
        <w:t xml:space="preserve"> основных узлов и деталей </w:t>
      </w:r>
      <w:r w:rsidR="0093559F">
        <w:rPr>
          <w:noProof/>
          <w:sz w:val="22"/>
          <w:szCs w:val="22"/>
        </w:rPr>
        <w:t>изделия представлен на рисунке 6</w:t>
      </w:r>
      <w:r w:rsidR="00F54F3D" w:rsidRPr="00F54F3D">
        <w:rPr>
          <w:noProof/>
          <w:sz w:val="22"/>
          <w:szCs w:val="22"/>
        </w:rPr>
        <w:t>.</w:t>
      </w:r>
    </w:p>
    <w:p w:rsidR="00982D17" w:rsidRDefault="00982D17" w:rsidP="0006384C">
      <w:pPr>
        <w:spacing w:line="360" w:lineRule="auto"/>
        <w:jc w:val="center"/>
        <w:rPr>
          <w:noProof/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667375" cy="3721100"/>
            <wp:effectExtent l="0" t="0" r="952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72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5C05" w:rsidRDefault="00BD5C05" w:rsidP="00506F82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Default="00EA670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3559F">
        <w:rPr>
          <w:bCs/>
          <w:color w:val="000000"/>
          <w:sz w:val="20"/>
          <w:szCs w:val="20"/>
        </w:rPr>
        <w:t>6</w:t>
      </w: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A104F3" w:rsidRDefault="00A104F3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F05F2C" w:rsidRPr="00590494" w:rsidRDefault="00F05F2C" w:rsidP="00F05F2C">
      <w:pPr>
        <w:spacing w:line="360" w:lineRule="auto"/>
        <w:jc w:val="center"/>
        <w:rPr>
          <w:bCs/>
          <w:color w:val="000000"/>
          <w:sz w:val="20"/>
          <w:szCs w:val="20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11500458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3"/>
      <w:bookmarkEnd w:id="24"/>
      <w:bookmarkEnd w:id="25"/>
      <w:bookmarkEnd w:id="26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lastRenderedPageBreak/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</w:t>
      </w:r>
      <w:r w:rsidR="00C412EC">
        <w:rPr>
          <w:sz w:val="22"/>
          <w:szCs w:val="22"/>
        </w:rPr>
        <w:t xml:space="preserve"> нему срок гарантии составляет </w:t>
      </w:r>
      <w:r w:rsidR="00251B4A">
        <w:rPr>
          <w:sz w:val="22"/>
          <w:szCs w:val="22"/>
        </w:rPr>
        <w:t>3</w:t>
      </w:r>
      <w:r w:rsidR="00C412EC">
        <w:rPr>
          <w:sz w:val="22"/>
          <w:szCs w:val="22"/>
        </w:rPr>
        <w:t xml:space="preserve"> (</w:t>
      </w:r>
      <w:r w:rsidR="00251B4A">
        <w:rPr>
          <w:sz w:val="22"/>
          <w:szCs w:val="22"/>
        </w:rPr>
        <w:t>Три</w:t>
      </w:r>
      <w:r w:rsidR="00C412EC">
        <w:rPr>
          <w:sz w:val="22"/>
          <w:szCs w:val="22"/>
        </w:rPr>
        <w:t>) год</w:t>
      </w:r>
      <w:r w:rsidR="00251B4A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27" w:name="_Toc489886374"/>
      <w:bookmarkStart w:id="28" w:name="_Toc85529579"/>
      <w:bookmarkStart w:id="29" w:name="_Toc111500459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852BC0" w:rsidP="00297FD5">
            <w:pPr>
              <w:pStyle w:val="afc"/>
              <w:spacing w:before="60"/>
              <w:ind w:right="-28"/>
            </w:pPr>
            <w:r w:rsidRPr="00852BC0">
              <w:rPr>
                <w:sz w:val="22"/>
                <w:szCs w:val="22"/>
              </w:rPr>
              <w:t>HI-AC-BAC-64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</w:t>
      </w:r>
      <w:r w:rsidR="001061F0" w:rsidRPr="00883956">
        <w:rPr>
          <w:sz w:val="22"/>
          <w:szCs w:val="22"/>
          <w:lang w:val="en-US"/>
        </w:rPr>
        <w:t>Johnson</w:t>
      </w:r>
      <w:r w:rsidR="001061F0" w:rsidRPr="005A69DF">
        <w:rPr>
          <w:sz w:val="22"/>
          <w:szCs w:val="22"/>
          <w:lang w:val="en-US"/>
        </w:rPr>
        <w:t xml:space="preserve"> </w:t>
      </w:r>
      <w:r w:rsidR="001061F0" w:rsidRPr="00883956">
        <w:rPr>
          <w:sz w:val="22"/>
          <w:szCs w:val="22"/>
          <w:lang w:val="en-US"/>
        </w:rPr>
        <w:t>Controls</w:t>
      </w:r>
      <w:r w:rsidR="001061F0">
        <w:rPr>
          <w:sz w:val="22"/>
          <w:szCs w:val="22"/>
          <w:lang w:val="en-US"/>
        </w:rPr>
        <w:t xml:space="preserve"> </w:t>
      </w:r>
      <w:r w:rsidR="001061F0" w:rsidRPr="00883956">
        <w:rPr>
          <w:sz w:val="22"/>
          <w:szCs w:val="22"/>
          <w:lang w:val="en-US"/>
        </w:rPr>
        <w:t>Hitachi</w:t>
      </w:r>
      <w:r w:rsidR="001061F0" w:rsidRPr="005A69DF">
        <w:rPr>
          <w:sz w:val="22"/>
          <w:szCs w:val="22"/>
          <w:lang w:val="en-US"/>
        </w:rPr>
        <w:t xml:space="preserve"> </w:t>
      </w:r>
      <w:r w:rsidR="001061F0" w:rsidRPr="00883956">
        <w:rPr>
          <w:sz w:val="22"/>
          <w:szCs w:val="22"/>
          <w:lang w:val="en-US"/>
        </w:rPr>
        <w:t>Air</w:t>
      </w:r>
      <w:r w:rsidR="001061F0" w:rsidRPr="005A69DF">
        <w:rPr>
          <w:sz w:val="22"/>
          <w:szCs w:val="22"/>
          <w:lang w:val="en-US"/>
        </w:rPr>
        <w:t xml:space="preserve"> </w:t>
      </w:r>
      <w:r w:rsidR="001061F0" w:rsidRPr="00883956">
        <w:rPr>
          <w:sz w:val="22"/>
          <w:szCs w:val="22"/>
          <w:lang w:val="en-US"/>
        </w:rPr>
        <w:t>Conditioning</w:t>
      </w:r>
      <w:r w:rsidR="001061F0" w:rsidRPr="005A69DF">
        <w:rPr>
          <w:sz w:val="22"/>
          <w:szCs w:val="22"/>
          <w:lang w:val="en-US"/>
        </w:rPr>
        <w:t xml:space="preserve"> </w:t>
      </w:r>
      <w:r w:rsidR="001061F0">
        <w:rPr>
          <w:sz w:val="22"/>
          <w:szCs w:val="22"/>
          <w:lang w:val="en-US"/>
        </w:rPr>
        <w:t>Europe SAS Italian Branch</w:t>
      </w:r>
      <w:r w:rsidRPr="00154549">
        <w:rPr>
          <w:b w:val="0"/>
          <w:sz w:val="24"/>
          <w:szCs w:val="24"/>
          <w:lang w:val="en-US"/>
        </w:rPr>
        <w:t xml:space="preserve"> 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F39D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2E7ABF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546F93" w:rsidRDefault="00546F93" w:rsidP="0050033F">
      <w:pPr>
        <w:spacing w:line="360" w:lineRule="auto"/>
        <w:jc w:val="both"/>
      </w:pPr>
    </w:p>
    <w:p w:rsidR="007F1807" w:rsidRDefault="007F1807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0" w:name="_Toc111500460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77988" w:rsidRDefault="00546F93" w:rsidP="00546F93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Шлюз сетевой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77988" w:rsidRDefault="00852BC0" w:rsidP="00477988">
            <w:pPr>
              <w:pStyle w:val="afc"/>
              <w:spacing w:before="60"/>
              <w:ind w:right="-28"/>
              <w:rPr>
                <w:sz w:val="22"/>
                <w:szCs w:val="22"/>
                <w:lang w:val="en-US"/>
              </w:rPr>
            </w:pPr>
            <w:r w:rsidRPr="00852BC0">
              <w:rPr>
                <w:sz w:val="22"/>
                <w:szCs w:val="22"/>
              </w:rPr>
              <w:t>HI-AC-BAC-64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52BC0" w:rsidRDefault="00852BC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474145" w:rsidRDefault="00474145">
      <w:pPr>
        <w:spacing w:after="160" w:line="259" w:lineRule="auto"/>
      </w:pPr>
      <w:r>
        <w:br w:type="page"/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1" w:name="_Toc85529581"/>
      <w:bookmarkStart w:id="32" w:name="_Toc111500461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11500462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4E22D8" w:rsidRPr="004E22D8" w:rsidRDefault="004E22D8" w:rsidP="004E22D8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D23CBA" w:rsidRDefault="004E22D8" w:rsidP="004E22D8">
      <w:pPr>
        <w:ind w:firstLine="720"/>
        <w:jc w:val="both"/>
        <w:rPr>
          <w:sz w:val="22"/>
          <w:szCs w:val="22"/>
        </w:rPr>
      </w:pPr>
      <w:r w:rsidRPr="004E22D8"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D23CBA" w:rsidRDefault="00D23CBA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E42311" w:rsidRDefault="00E42311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Default="004E22D8" w:rsidP="00D23CBA">
      <w:pPr>
        <w:jc w:val="center"/>
        <w:rPr>
          <w:sz w:val="22"/>
          <w:szCs w:val="22"/>
        </w:rPr>
      </w:pPr>
    </w:p>
    <w:p w:rsidR="004E22D8" w:rsidRPr="00AC1D78" w:rsidRDefault="004E22D8" w:rsidP="00D23CBA">
      <w:pPr>
        <w:jc w:val="center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11500463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62C6" w:rsidRDefault="003A62C6" w:rsidP="00EA6703">
      <w:pPr>
        <w:jc w:val="center"/>
        <w:rPr>
          <w:noProof/>
        </w:rPr>
      </w:pP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Перед выполнением работ по монтажу внимательно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 xml:space="preserve">прочитайте </w:t>
      </w:r>
      <w:r w:rsidR="0005588F">
        <w:rPr>
          <w:sz w:val="22"/>
          <w:szCs w:val="22"/>
        </w:rPr>
        <w:t>соответствующее руководство</w:t>
      </w:r>
      <w:r w:rsidRPr="007A3AAE">
        <w:rPr>
          <w:sz w:val="22"/>
          <w:szCs w:val="22"/>
        </w:rPr>
        <w:t>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Монтируйте данное устройство вне зоны досягаемости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пользователей. Устройство необходимо монтировать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боксе, вскрыть который можно только при помощи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специальных инструментов или ключей, а также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который обеспечивает защиту от возможных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электромагнитных помех.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Эксплуатация данного оборудования должна осуществляться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только взрослыми компетентными людьми, получившими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техническую информацию или инструкции по надлежащему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и безопасному обращению с данным оборудованием.</w:t>
      </w:r>
    </w:p>
    <w:p w:rsidR="00C7361B" w:rsidRDefault="00C7361B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Необходимо следить за детьми, чтобы они не играли с устройством.</w:t>
      </w:r>
      <w:r>
        <w:rPr>
          <w:sz w:val="22"/>
          <w:szCs w:val="22"/>
        </w:rPr>
        <w:t xml:space="preserve"> </w:t>
      </w:r>
    </w:p>
    <w:p w:rsidR="00C7361B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Это продукция класса A. При использовании в домашних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условиях данная продукция может вызвать радиопомехи,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в случае чего пользователю будет необходимо принять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соответствующие меры.</w:t>
      </w:r>
    </w:p>
    <w:p w:rsidR="0014666C" w:rsidRPr="007A3AAE" w:rsidRDefault="0014666C" w:rsidP="0014666C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Не монтируйте сеть/</w:t>
      </w:r>
      <w:r w:rsidRPr="007A3AAE">
        <w:rPr>
          <w:sz w:val="22"/>
          <w:szCs w:val="22"/>
        </w:rPr>
        <w:t>шлюзы в местах: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где любой пар, масло или другие вещества в капельножидком состоянии могут оказать воздействие на устройство;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накапливания, образования или утечки воспламеняющегося газа;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поблизости от источников тепла или источников электромагнитных помех;</w:t>
      </w:r>
    </w:p>
    <w:p w:rsidR="0014666C" w:rsidRPr="00C7361B" w:rsidRDefault="0014666C" w:rsidP="0014666C">
      <w:pPr>
        <w:pStyle w:val="af3"/>
        <w:numPr>
          <w:ilvl w:val="0"/>
          <w:numId w:val="33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C7361B">
        <w:rPr>
          <w:rFonts w:ascii="Times New Roman" w:hAnsi="Times New Roman"/>
        </w:rPr>
        <w:t>расположенных в прибрежных морских районах, в условиях соленого воздуха и с повышенным содержанием в воздухе паров кислот или щелочей.</w:t>
      </w:r>
    </w:p>
    <w:p w:rsidR="0014666C" w:rsidRPr="0014666C" w:rsidRDefault="0014666C" w:rsidP="0014666C">
      <w:pPr>
        <w:ind w:firstLine="720"/>
        <w:jc w:val="both"/>
        <w:rPr>
          <w:sz w:val="22"/>
          <w:szCs w:val="22"/>
        </w:rPr>
      </w:pPr>
      <w:r w:rsidRPr="0014666C">
        <w:rPr>
          <w:sz w:val="22"/>
          <w:szCs w:val="22"/>
        </w:rPr>
        <w:t>Не подключайте питание до тех пор, пока устройство не будет корректно установлено. Всегда отключайте питание устройства при проведении любых операций по техническому обслуживанию.</w:t>
      </w:r>
    </w:p>
    <w:p w:rsidR="003A62C6" w:rsidRPr="007A3AAE" w:rsidRDefault="003A62C6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Убедитесь, что электрические компоненты, не входящие в комплект,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(переключатели питания, автоматические выключатели, провода,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коннекторы и клеммы проводов) выбраны в соответствии с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электротехническими данными, указанными в настоящем документе,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а также местными нормами и правилами. При необходимости свяжитесь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 местными органами власти для получения информации о стандартах,</w:t>
      </w:r>
      <w:r w:rsidR="00C7361B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правилах, нормах и т.д.</w:t>
      </w:r>
    </w:p>
    <w:p w:rsidR="0005588F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Блок, который не подключен или на который не подается питание,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будет распознан при включении сети/шлюзов, и позже его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необходимо будет настраивать.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rFonts w:hint="eastAsia"/>
          <w:sz w:val="22"/>
          <w:szCs w:val="22"/>
        </w:rPr>
        <w:t>Перед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включением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источника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питания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сети</w:t>
      </w:r>
      <w:r w:rsidRPr="007A3AAE">
        <w:rPr>
          <w:sz w:val="22"/>
          <w:szCs w:val="22"/>
        </w:rPr>
        <w:t>/</w:t>
      </w:r>
      <w:r w:rsidRPr="007A3AAE">
        <w:rPr>
          <w:rFonts w:hint="eastAsia"/>
          <w:sz w:val="22"/>
          <w:szCs w:val="22"/>
        </w:rPr>
        <w:t>шлюзов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убедитесь</w:t>
      </w:r>
      <w:r w:rsidRPr="007A3AAE">
        <w:rPr>
          <w:sz w:val="22"/>
          <w:szCs w:val="22"/>
        </w:rPr>
        <w:t xml:space="preserve">, </w:t>
      </w:r>
      <w:r w:rsidRPr="007A3AAE">
        <w:rPr>
          <w:rFonts w:hint="eastAsia"/>
          <w:sz w:val="22"/>
          <w:szCs w:val="22"/>
        </w:rPr>
        <w:t>что</w:t>
      </w:r>
      <w:r w:rsidRPr="007A3AAE">
        <w:rPr>
          <w:sz w:val="22"/>
          <w:szCs w:val="22"/>
        </w:rPr>
        <w:t>: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необходимые сети подключены верно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Все соединения были установлены</w:t>
      </w:r>
      <w:r w:rsidR="0005588F">
        <w:rPr>
          <w:rFonts w:ascii="Times New Roman" w:hAnsi="Times New Roman"/>
        </w:rPr>
        <w:t>;</w:t>
      </w:r>
    </w:p>
    <w:p w:rsidR="00F97A0F" w:rsidRPr="0005588F" w:rsidRDefault="00F97A0F" w:rsidP="0005588F">
      <w:pPr>
        <w:pStyle w:val="af3"/>
        <w:numPr>
          <w:ilvl w:val="0"/>
          <w:numId w:val="34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</w:rPr>
      </w:pPr>
      <w:r w:rsidRPr="0005588F">
        <w:rPr>
          <w:rFonts w:ascii="Times New Roman" w:hAnsi="Times New Roman"/>
        </w:rPr>
        <w:t>Соединение было выполнено надлежащим</w:t>
      </w:r>
      <w:r w:rsidR="0005588F" w:rsidRPr="0005588F">
        <w:rPr>
          <w:rFonts w:ascii="Times New Roman" w:hAnsi="Times New Roman"/>
        </w:rPr>
        <w:t xml:space="preserve"> </w:t>
      </w:r>
      <w:r w:rsidRPr="0005588F">
        <w:rPr>
          <w:rFonts w:ascii="Times New Roman" w:hAnsi="Times New Roman"/>
        </w:rPr>
        <w:t>образом</w:t>
      </w:r>
      <w:r w:rsidR="0005588F">
        <w:rPr>
          <w:rFonts w:ascii="Times New Roman" w:hAnsi="Times New Roman"/>
        </w:rPr>
        <w:t>.</w:t>
      </w:r>
    </w:p>
    <w:p w:rsidR="00F97A0F" w:rsidRPr="007A3AAE" w:rsidRDefault="00F97A0F" w:rsidP="0005588F">
      <w:pPr>
        <w:ind w:firstLine="720"/>
        <w:jc w:val="both"/>
        <w:rPr>
          <w:sz w:val="22"/>
          <w:szCs w:val="22"/>
        </w:rPr>
      </w:pPr>
      <w:r w:rsidRPr="007A3AAE">
        <w:rPr>
          <w:sz w:val="22"/>
          <w:szCs w:val="22"/>
        </w:rPr>
        <w:t>Сигнальные кабели должны быть как можно короче. Они должны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находиться на расстоянии не менее 150 мм от других кабелей питания.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Не связывайте их вместе (хотя они и могут пересекаться).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Если, все же, их необходимо проложить вместе, необходимо принять</w:t>
      </w:r>
      <w:r w:rsidR="0005588F">
        <w:rPr>
          <w:sz w:val="22"/>
          <w:szCs w:val="22"/>
        </w:rPr>
        <w:t xml:space="preserve"> </w:t>
      </w:r>
      <w:r w:rsidRPr="007A3AAE">
        <w:rPr>
          <w:sz w:val="22"/>
          <w:szCs w:val="22"/>
        </w:rPr>
        <w:t>следующие меры во избежание возникновения помех:</w:t>
      </w:r>
      <w:r w:rsidR="0005588F">
        <w:rPr>
          <w:sz w:val="22"/>
          <w:szCs w:val="22"/>
        </w:rPr>
        <w:t xml:space="preserve"> д</w:t>
      </w:r>
      <w:r w:rsidRPr="007A3AAE">
        <w:rPr>
          <w:rFonts w:hint="eastAsia"/>
          <w:sz w:val="22"/>
          <w:szCs w:val="22"/>
        </w:rPr>
        <w:t>ля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передачи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связи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используйте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экранированный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кабель</w:t>
      </w:r>
      <w:r w:rsidRPr="007A3AAE">
        <w:rPr>
          <w:sz w:val="22"/>
          <w:szCs w:val="22"/>
        </w:rPr>
        <w:t>,</w:t>
      </w:r>
      <w:r w:rsidR="0005588F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заземленный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с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одного</w:t>
      </w:r>
      <w:r w:rsidRPr="007A3AAE">
        <w:rPr>
          <w:sz w:val="22"/>
          <w:szCs w:val="22"/>
        </w:rPr>
        <w:t xml:space="preserve"> </w:t>
      </w:r>
      <w:r w:rsidRPr="007A3AAE">
        <w:rPr>
          <w:rFonts w:hint="eastAsia"/>
          <w:sz w:val="22"/>
          <w:szCs w:val="22"/>
        </w:rPr>
        <w:t>конца</w:t>
      </w:r>
      <w:r w:rsidRPr="007A3AAE">
        <w:rPr>
          <w:sz w:val="22"/>
          <w:szCs w:val="22"/>
        </w:rPr>
        <w:t>.</w:t>
      </w:r>
    </w:p>
    <w:p w:rsidR="00F97A0F" w:rsidRPr="007A3AAE" w:rsidRDefault="00F97A0F" w:rsidP="007A3AAE">
      <w:pPr>
        <w:autoSpaceDE w:val="0"/>
        <w:autoSpaceDN w:val="0"/>
        <w:adjustRightInd w:val="0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11500464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lastRenderedPageBreak/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2" w:name="_Ref86067343"/>
      <w:bookmarkStart w:id="43" w:name="_Toc111500465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39"/>
      <w:bookmarkEnd w:id="40"/>
      <w:bookmarkEnd w:id="41"/>
      <w:bookmarkEnd w:id="42"/>
      <w:bookmarkEnd w:id="43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71"/>
        <w:gridCol w:w="1289"/>
        <w:gridCol w:w="1773"/>
        <w:gridCol w:w="1771"/>
        <w:gridCol w:w="1842"/>
        <w:gridCol w:w="1720"/>
      </w:tblGrid>
      <w:tr w:rsidR="00EA6703" w:rsidRPr="00F05C20" w:rsidTr="00B17BF6">
        <w:trPr>
          <w:trHeight w:val="20"/>
        </w:trPr>
        <w:tc>
          <w:tcPr>
            <w:tcW w:w="137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7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72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B17BF6">
        <w:trPr>
          <w:trHeight w:val="20"/>
        </w:trPr>
        <w:tc>
          <w:tcPr>
            <w:tcW w:w="13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B17BF6">
        <w:trPr>
          <w:trHeight w:val="20"/>
        </w:trPr>
        <w:tc>
          <w:tcPr>
            <w:tcW w:w="13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0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4" w:name="_Toc489886377"/>
      <w:bookmarkStart w:id="45" w:name="_Ref75275866"/>
      <w:bookmarkStart w:id="46" w:name="_Toc85529586"/>
      <w:bookmarkStart w:id="47" w:name="_Toc111500466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44"/>
      <w:bookmarkEnd w:id="45"/>
      <w:bookmarkEnd w:id="46"/>
      <w:bookmarkEnd w:id="47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"/>
        <w:gridCol w:w="992"/>
        <w:gridCol w:w="992"/>
        <w:gridCol w:w="1134"/>
        <w:gridCol w:w="1418"/>
        <w:gridCol w:w="1134"/>
        <w:gridCol w:w="992"/>
        <w:gridCol w:w="992"/>
        <w:gridCol w:w="1418"/>
      </w:tblGrid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Продолжи-</w:t>
            </w:r>
            <w:proofErr w:type="spellStart"/>
            <w:r w:rsidRPr="002F2CED">
              <w:rPr>
                <w:b/>
                <w:sz w:val="22"/>
                <w:szCs w:val="22"/>
              </w:rPr>
              <w:t>тельность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5F4ABC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5F4ABC">
        <w:trPr>
          <w:trHeight w:val="20"/>
        </w:trPr>
        <w:tc>
          <w:tcPr>
            <w:tcW w:w="72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9A1FA5" w:rsidRPr="00F05C20" w:rsidRDefault="009A1FA5" w:rsidP="00F95194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5F4ABC">
        <w:trPr>
          <w:trHeight w:val="20"/>
        </w:trPr>
        <w:tc>
          <w:tcPr>
            <w:tcW w:w="7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489886378"/>
      <w:bookmarkStart w:id="49" w:name="_Ref75275870"/>
      <w:bookmarkStart w:id="50" w:name="_Toc85529587"/>
      <w:bookmarkStart w:id="51" w:name="_Toc11150046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48"/>
      <w:bookmarkEnd w:id="49"/>
      <w:bookmarkEnd w:id="50"/>
      <w:bookmarkEnd w:id="5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276"/>
        <w:gridCol w:w="1701"/>
        <w:gridCol w:w="1276"/>
        <w:gridCol w:w="1417"/>
        <w:gridCol w:w="1134"/>
        <w:gridCol w:w="407"/>
        <w:gridCol w:w="586"/>
        <w:gridCol w:w="992"/>
      </w:tblGrid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Вид </w:t>
            </w:r>
            <w:proofErr w:type="spellStart"/>
            <w:r w:rsidRPr="002F2CED">
              <w:rPr>
                <w:b/>
                <w:sz w:val="22"/>
                <w:szCs w:val="22"/>
              </w:rPr>
              <w:t>техничес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кого обслужи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297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12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605647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605647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605647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</w:t>
            </w:r>
            <w:proofErr w:type="spellEnd"/>
            <w:r w:rsidR="00605647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541" w:type="dxa"/>
            <w:gridSpan w:val="2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586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2" w:name="_Toc489886379"/>
      <w:bookmarkStart w:id="53" w:name="_Ref75275874"/>
      <w:bookmarkStart w:id="54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5" w:name="_Toc111500468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52"/>
      <w:bookmarkEnd w:id="53"/>
      <w:bookmarkEnd w:id="54"/>
      <w:bookmarkEnd w:id="55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6" w:name="_Toc489886380"/>
      <w:bookmarkStart w:id="57" w:name="_Ref75275878"/>
      <w:bookmarkStart w:id="58" w:name="_Toc85529589"/>
      <w:bookmarkStart w:id="59" w:name="_Toc111500469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56"/>
      <w:bookmarkEnd w:id="57"/>
      <w:bookmarkEnd w:id="58"/>
      <w:bookmarkEnd w:id="59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9"/>
        <w:gridCol w:w="2757"/>
        <w:gridCol w:w="2261"/>
        <w:gridCol w:w="2120"/>
        <w:gridCol w:w="1469"/>
      </w:tblGrid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4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4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43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0" w:name="_Toc111500470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60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882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2"/>
      </w:tblGrid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4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605647">
        <w:trPr>
          <w:trHeight w:val="435"/>
        </w:trPr>
        <w:tc>
          <w:tcPr>
            <w:tcW w:w="882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1" w:name="_Toc489886382"/>
      <w:bookmarkStart w:id="62" w:name="_Ref75275890"/>
      <w:bookmarkStart w:id="63" w:name="_Toc85529591"/>
      <w:bookmarkStart w:id="64" w:name="_Toc11150047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61"/>
      <w:bookmarkEnd w:id="62"/>
      <w:bookmarkEnd w:id="63"/>
      <w:bookmarkEnd w:id="64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1080"/>
        <w:gridCol w:w="918"/>
        <w:gridCol w:w="1203"/>
        <w:gridCol w:w="1016"/>
        <w:gridCol w:w="791"/>
        <w:gridCol w:w="1568"/>
      </w:tblGrid>
      <w:tr w:rsidR="00EA6703" w:rsidRPr="00F05C20" w:rsidTr="00297FD5">
        <w:trPr>
          <w:jc w:val="center"/>
        </w:trPr>
        <w:tc>
          <w:tcPr>
            <w:tcW w:w="31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08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9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EA6703" w:rsidP="00297FD5">
            <w:pPr>
              <w:rPr>
                <w:b/>
                <w:sz w:val="22"/>
                <w:szCs w:val="22"/>
              </w:rPr>
            </w:pPr>
            <w:r w:rsidRPr="00847FF3">
              <w:rPr>
                <w:b/>
                <w:sz w:val="22"/>
                <w:szCs w:val="22"/>
              </w:rPr>
              <w:t>Пре-</w:t>
            </w:r>
            <w:proofErr w:type="spellStart"/>
            <w:r w:rsidRPr="00847FF3">
              <w:rPr>
                <w:b/>
                <w:sz w:val="22"/>
                <w:szCs w:val="22"/>
              </w:rPr>
              <w:t>дель</w:t>
            </w:r>
            <w:proofErr w:type="spellEnd"/>
            <w:r w:rsidRPr="00847FF3">
              <w:rPr>
                <w:b/>
                <w:sz w:val="22"/>
                <w:szCs w:val="22"/>
              </w:rPr>
              <w:t>-</w:t>
            </w:r>
            <w:proofErr w:type="spellStart"/>
            <w:r w:rsidRPr="00847FF3">
              <w:rPr>
                <w:b/>
                <w:sz w:val="22"/>
                <w:szCs w:val="22"/>
              </w:rPr>
              <w:t>ное</w:t>
            </w:r>
            <w:proofErr w:type="spellEnd"/>
            <w:r w:rsidRPr="00847FF3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0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Перио-дичность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80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ответствен-ного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297FD5">
        <w:trPr>
          <w:jc w:val="center"/>
        </w:trPr>
        <w:tc>
          <w:tcPr>
            <w:tcW w:w="31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79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Значе-ние</w:t>
            </w:r>
            <w:proofErr w:type="spellEnd"/>
          </w:p>
        </w:tc>
        <w:tc>
          <w:tcPr>
            <w:tcW w:w="156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8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97FD5">
        <w:trPr>
          <w:trHeight w:val="299"/>
          <w:jc w:val="center"/>
        </w:trPr>
        <w:tc>
          <w:tcPr>
            <w:tcW w:w="31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91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0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01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791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2"/>
          <w:szCs w:val="22"/>
        </w:rPr>
        <w:sectPr w:rsidR="00A56FE4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  <w:bookmarkStart w:id="65" w:name="_Ref75275894"/>
      <w:bookmarkStart w:id="66" w:name="_Toc8552959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7" w:name="_Toc11150047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65"/>
      <w:bookmarkEnd w:id="66"/>
      <w:bookmarkEnd w:id="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8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1276"/>
        <w:gridCol w:w="1572"/>
        <w:gridCol w:w="1688"/>
        <w:gridCol w:w="851"/>
        <w:gridCol w:w="1417"/>
        <w:gridCol w:w="1295"/>
      </w:tblGrid>
      <w:tr w:rsidR="00EA6703" w:rsidRPr="00F05C20" w:rsidTr="00605647"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6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Периодичность проверки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9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F8083F">
              <w:rPr>
                <w:b/>
                <w:sz w:val="22"/>
                <w:szCs w:val="22"/>
              </w:rPr>
              <w:t>Примеча</w:t>
            </w:r>
            <w:r w:rsidR="00605647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ние</w:t>
            </w:r>
            <w:proofErr w:type="spellEnd"/>
          </w:p>
        </w:tc>
      </w:tr>
      <w:tr w:rsidR="00EA6703" w:rsidRPr="00F05C20" w:rsidTr="00605647"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9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94"/>
        </w:trPr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8" w:name="_Toc85529593"/>
      <w:bookmarkStart w:id="69" w:name="_Ref86067424"/>
      <w:bookmarkStart w:id="70" w:name="_Toc111500473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68"/>
      <w:bookmarkEnd w:id="69"/>
      <w:bookmarkEnd w:id="70"/>
    </w:p>
    <w:p w:rsidR="00C339A2" w:rsidRPr="00C339A2" w:rsidRDefault="00C339A2" w:rsidP="00C339A2"/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Как только шлюз заработает с правильной конфигурацией, чтобы контролировать состояние настроенных сигналов, нажмите</w:t>
      </w:r>
      <w:r w:rsidR="00A104F3">
        <w:rPr>
          <w:rFonts w:eastAsia="ArialMT"/>
          <w:color w:val="1D1D1B"/>
          <w:sz w:val="22"/>
          <w:szCs w:val="22"/>
          <w:lang w:eastAsia="en-US"/>
        </w:rPr>
        <w:t xml:space="preserve"> кнопку "Сигналы" в строке меню. </w:t>
      </w:r>
      <w:r w:rsidRPr="00982D17">
        <w:rPr>
          <w:rFonts w:eastAsia="ArialMT"/>
          <w:color w:val="1D1D1B"/>
          <w:sz w:val="22"/>
          <w:szCs w:val="22"/>
          <w:lang w:eastAsia="en-US"/>
        </w:rPr>
        <w:t xml:space="preserve">Откроется окно просмотра сигналов </w:t>
      </w:r>
    </w:p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В этом окне отображаются все сигналы, активные в шлюзе, с его основными параметрами конфигурации и значением в реальном времени</w:t>
      </w:r>
    </w:p>
    <w:p w:rsidR="00982D17" w:rsidRDefault="00A104F3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>
        <w:rPr>
          <w:rFonts w:eastAsia="ArialMT"/>
          <w:color w:val="1D1D1B"/>
          <w:sz w:val="22"/>
          <w:szCs w:val="22"/>
          <w:lang w:eastAsia="en-US"/>
        </w:rPr>
        <w:t>Средства</w:t>
      </w:r>
      <w:r w:rsidR="00982D17" w:rsidRPr="00982D17">
        <w:rPr>
          <w:rFonts w:eastAsia="ArialMT"/>
          <w:color w:val="1D1D1B"/>
          <w:sz w:val="22"/>
          <w:szCs w:val="22"/>
          <w:lang w:eastAsia="en-US"/>
        </w:rPr>
        <w:t xml:space="preserve"> просмотра сигналов можно использовать, даже если к </w:t>
      </w:r>
      <w:proofErr w:type="spellStart"/>
      <w:r w:rsidR="00982D17" w:rsidRPr="00982D17">
        <w:rPr>
          <w:rFonts w:eastAsia="ArialMT"/>
          <w:color w:val="1D1D1B"/>
          <w:sz w:val="22"/>
          <w:szCs w:val="22"/>
          <w:lang w:eastAsia="en-US"/>
        </w:rPr>
        <w:t>IntesisBox</w:t>
      </w:r>
      <w:proofErr w:type="spellEnd"/>
      <w:r w:rsidR="00982D17" w:rsidRPr="00982D17">
        <w:rPr>
          <w:rFonts w:eastAsia="ArialMT"/>
          <w:color w:val="1D1D1B"/>
          <w:sz w:val="22"/>
          <w:szCs w:val="22"/>
          <w:lang w:eastAsia="en-US"/>
        </w:rPr>
        <w:t>, BACnet или Hitachi AC подключена только одна система</w:t>
      </w:r>
      <w:r>
        <w:rPr>
          <w:rFonts w:eastAsia="ArialMT"/>
          <w:color w:val="1D1D1B"/>
          <w:sz w:val="22"/>
          <w:szCs w:val="22"/>
          <w:lang w:eastAsia="en-US"/>
        </w:rPr>
        <w:t>.</w:t>
      </w:r>
    </w:p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После проверки физических подключений, если проблемы с функционированием сохраняются, пожалуйста, используйте</w:t>
      </w:r>
      <w:r w:rsidR="00A104F3"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982D17">
        <w:rPr>
          <w:rFonts w:eastAsia="ArialMT"/>
          <w:color w:val="1D1D1B"/>
          <w:sz w:val="22"/>
          <w:szCs w:val="22"/>
          <w:lang w:eastAsia="en-US"/>
        </w:rPr>
        <w:t xml:space="preserve">инструмент </w:t>
      </w:r>
      <w:proofErr w:type="spellStart"/>
      <w:r w:rsidRPr="00982D17">
        <w:rPr>
          <w:rFonts w:eastAsia="ArialMT"/>
          <w:color w:val="1D1D1B"/>
          <w:sz w:val="22"/>
          <w:szCs w:val="22"/>
          <w:lang w:eastAsia="en-US"/>
        </w:rPr>
        <w:t>LinkBoxBACnet</w:t>
      </w:r>
      <w:proofErr w:type="spellEnd"/>
      <w:r w:rsidRPr="00982D17">
        <w:rPr>
          <w:rFonts w:eastAsia="ArialMT"/>
          <w:color w:val="1D1D1B"/>
          <w:sz w:val="22"/>
          <w:szCs w:val="22"/>
          <w:lang w:eastAsia="en-US"/>
        </w:rPr>
        <w:t xml:space="preserve"> для мониторинга рабочего состояния </w:t>
      </w:r>
      <w:r w:rsidR="00A104F3">
        <w:rPr>
          <w:rFonts w:eastAsia="ArialMT"/>
          <w:color w:val="1D1D1B"/>
          <w:sz w:val="22"/>
          <w:szCs w:val="22"/>
          <w:lang w:eastAsia="en-US"/>
        </w:rPr>
        <w:t>у</w:t>
      </w:r>
      <w:r w:rsidRPr="00982D17">
        <w:rPr>
          <w:rFonts w:eastAsia="ArialMT"/>
          <w:color w:val="1D1D1B"/>
          <w:sz w:val="22"/>
          <w:szCs w:val="22"/>
          <w:lang w:eastAsia="en-US"/>
        </w:rPr>
        <w:t>стройства</w:t>
      </w:r>
      <w:r w:rsidR="00A104F3">
        <w:rPr>
          <w:rFonts w:eastAsia="ArialMT"/>
          <w:color w:val="1D1D1B"/>
          <w:sz w:val="22"/>
          <w:szCs w:val="22"/>
          <w:lang w:eastAsia="en-US"/>
        </w:rPr>
        <w:t xml:space="preserve"> (приобретается отдельно)</w:t>
      </w:r>
      <w:r w:rsidRPr="00982D17">
        <w:rPr>
          <w:rFonts w:eastAsia="ArialMT"/>
          <w:color w:val="1D1D1B"/>
          <w:sz w:val="22"/>
          <w:szCs w:val="22"/>
          <w:lang w:eastAsia="en-US"/>
        </w:rPr>
        <w:t>.</w:t>
      </w:r>
    </w:p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Чтобы проверить состояние связи с BACnet, нажмите на кнопку "НАЗАД" в строке меню.</w:t>
      </w:r>
    </w:p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 xml:space="preserve">Чтобы проверить состояние связи HITACHI, нажмите на кнопку </w:t>
      </w:r>
      <w:r w:rsidR="00A104F3">
        <w:rPr>
          <w:rFonts w:eastAsia="ArialMT"/>
          <w:color w:val="1D1D1B"/>
          <w:sz w:val="22"/>
          <w:szCs w:val="22"/>
          <w:lang w:eastAsia="en-US"/>
        </w:rPr>
        <w:t>HITACHI, также в строке меню</w:t>
      </w:r>
      <w:r w:rsidRPr="00982D17">
        <w:rPr>
          <w:rFonts w:eastAsia="ArialMT"/>
          <w:color w:val="1D1D1B"/>
          <w:sz w:val="22"/>
          <w:szCs w:val="22"/>
          <w:lang w:eastAsia="en-US"/>
        </w:rPr>
        <w:t>.</w:t>
      </w:r>
    </w:p>
    <w:p w:rsidR="00982D17" w:rsidRP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Чтобы проверить значения сигналов в объектах BACnet, нажмите на кнопку Сигналы, также в строке меню</w:t>
      </w:r>
      <w:r w:rsidR="00A104F3">
        <w:rPr>
          <w:rFonts w:eastAsia="ArialMT"/>
          <w:color w:val="1D1D1B"/>
          <w:sz w:val="22"/>
          <w:szCs w:val="22"/>
          <w:lang w:eastAsia="en-US"/>
        </w:rPr>
        <w:t>.</w:t>
      </w:r>
    </w:p>
    <w:p w:rsidR="00982D17" w:rsidRDefault="00982D17" w:rsidP="00A104F3">
      <w:pPr>
        <w:autoSpaceDE w:val="0"/>
        <w:autoSpaceDN w:val="0"/>
        <w:adjustRightInd w:val="0"/>
        <w:ind w:firstLine="709"/>
        <w:jc w:val="both"/>
        <w:rPr>
          <w:rFonts w:eastAsia="ArialMT"/>
          <w:color w:val="1D1D1B"/>
          <w:sz w:val="22"/>
          <w:szCs w:val="22"/>
          <w:lang w:eastAsia="en-US"/>
        </w:rPr>
      </w:pPr>
      <w:r w:rsidRPr="00982D17">
        <w:rPr>
          <w:rFonts w:eastAsia="ArialMT"/>
          <w:color w:val="1D1D1B"/>
          <w:sz w:val="22"/>
          <w:szCs w:val="22"/>
          <w:lang w:eastAsia="en-US"/>
        </w:rPr>
        <w:t>С дополнительной информацией о процедуре мониторинга и информацией, представленной в каждом окне, можно</w:t>
      </w:r>
      <w:r w:rsidR="00A104F3">
        <w:rPr>
          <w:rFonts w:eastAsia="ArialMT"/>
          <w:color w:val="1D1D1B"/>
          <w:sz w:val="22"/>
          <w:szCs w:val="22"/>
          <w:lang w:eastAsia="en-US"/>
        </w:rPr>
        <w:t xml:space="preserve"> </w:t>
      </w:r>
      <w:r w:rsidRPr="00982D17">
        <w:rPr>
          <w:rFonts w:eastAsia="ArialMT"/>
          <w:color w:val="1D1D1B"/>
          <w:sz w:val="22"/>
          <w:szCs w:val="22"/>
          <w:lang w:eastAsia="en-US"/>
        </w:rPr>
        <w:t xml:space="preserve">ознакомиться в руководстве </w:t>
      </w:r>
      <w:proofErr w:type="spellStart"/>
      <w:r w:rsidRPr="00982D17">
        <w:rPr>
          <w:rFonts w:eastAsia="ArialMT"/>
          <w:color w:val="1D1D1B"/>
          <w:sz w:val="22"/>
          <w:szCs w:val="22"/>
          <w:lang w:eastAsia="en-US"/>
        </w:rPr>
        <w:t>LinkBoxBACnet</w:t>
      </w:r>
      <w:proofErr w:type="spellEnd"/>
      <w:r w:rsidRPr="00982D17">
        <w:rPr>
          <w:rFonts w:eastAsia="ArialMT"/>
          <w:color w:val="1D1D1B"/>
          <w:sz w:val="22"/>
          <w:szCs w:val="22"/>
          <w:lang w:eastAsia="en-US"/>
        </w:rPr>
        <w:t>.</w:t>
      </w:r>
    </w:p>
    <w:p w:rsidR="0013249A" w:rsidRPr="0013249A" w:rsidRDefault="0013249A" w:rsidP="0013249A">
      <w:pPr>
        <w:autoSpaceDE w:val="0"/>
        <w:autoSpaceDN w:val="0"/>
        <w:adjustRightInd w:val="0"/>
        <w:ind w:firstLine="709"/>
        <w:jc w:val="center"/>
        <w:rPr>
          <w:rFonts w:eastAsia="ArialMT"/>
          <w:color w:val="1D1D1B"/>
          <w:sz w:val="20"/>
          <w:szCs w:val="20"/>
          <w:lang w:eastAsia="en-US"/>
        </w:rPr>
      </w:pPr>
    </w:p>
    <w:p w:rsidR="00A81F71" w:rsidRDefault="00A81F71" w:rsidP="00A81F71">
      <w:pPr>
        <w:rPr>
          <w:rFonts w:ascii="ArialMT" w:eastAsia="ArialMT" w:hAnsiTheme="minorHAnsi" w:cs="ArialMT"/>
          <w:color w:val="1D1D1B"/>
          <w:sz w:val="16"/>
          <w:szCs w:val="16"/>
          <w:lang w:eastAsia="en-US"/>
        </w:rPr>
      </w:pPr>
    </w:p>
    <w:p w:rsidR="00A81F71" w:rsidRDefault="00A81F71" w:rsidP="00A81F71">
      <w:pPr>
        <w:rPr>
          <w:b/>
          <w:szCs w:val="28"/>
        </w:rPr>
      </w:pPr>
    </w:p>
    <w:p w:rsidR="0086492C" w:rsidRDefault="0086492C">
      <w:pPr>
        <w:spacing w:after="160" w:line="259" w:lineRule="auto"/>
        <w:rPr>
          <w:b/>
          <w:szCs w:val="28"/>
        </w:rPr>
      </w:pPr>
      <w:r>
        <w:rPr>
          <w:b/>
          <w:szCs w:val="28"/>
        </w:rPr>
        <w:br w:type="page"/>
      </w: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94"/>
      <w:bookmarkStart w:id="72" w:name="_Ref86067431"/>
      <w:bookmarkStart w:id="73" w:name="_Toc11150047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71"/>
      <w:bookmarkEnd w:id="72"/>
      <w:bookmarkEnd w:id="73"/>
    </w:p>
    <w:p w:rsidR="0086492C" w:rsidRPr="0086492C" w:rsidRDefault="0086492C" w:rsidP="0086492C"/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488"/>
      </w:tblGrid>
      <w:tr w:rsidR="00EA6703" w:rsidRPr="00F05C20" w:rsidTr="0060564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8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8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60564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4" w:name="_Toc489886385"/>
      <w:bookmarkStart w:id="75" w:name="_Ref75275917"/>
      <w:bookmarkStart w:id="76" w:name="_Toc85529596"/>
      <w:bookmarkStart w:id="77" w:name="_Ref86067806"/>
      <w:bookmarkStart w:id="78" w:name="_Toc111500475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74"/>
      <w:bookmarkEnd w:id="75"/>
      <w:bookmarkEnd w:id="76"/>
      <w:bookmarkEnd w:id="77"/>
      <w:bookmarkEnd w:id="7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488"/>
      </w:tblGrid>
      <w:tr w:rsidR="00EA6703" w:rsidRPr="00F05C20" w:rsidTr="0060564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4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60564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79" w:name="_Toc85529597"/>
      <w:bookmarkStart w:id="80" w:name="_Toc111500476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79"/>
      <w:bookmarkEnd w:id="80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</w:t>
      </w:r>
      <w:r w:rsidR="006C1D9C">
        <w:rPr>
          <w:sz w:val="22"/>
          <w:szCs w:val="22"/>
        </w:rPr>
        <w:t>лномоченным изготовителем лицом</w:t>
      </w:r>
      <w:r w:rsidRPr="001E45FC">
        <w:rPr>
          <w:sz w:val="22"/>
          <w:szCs w:val="22"/>
        </w:rPr>
        <w:t xml:space="preserve"> и указывается в договоре поставки.</w:t>
      </w:r>
    </w:p>
    <w:p w:rsidR="00EA6703" w:rsidRDefault="00EA6703" w:rsidP="000508DC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1" w:name="_Toc85529598"/>
      <w:bookmarkStart w:id="82" w:name="_Toc111500477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1"/>
      <w:bookmarkEnd w:id="8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89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89"/>
      </w:tblGrid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4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605647">
        <w:trPr>
          <w:trHeight w:val="435"/>
        </w:trPr>
        <w:tc>
          <w:tcPr>
            <w:tcW w:w="938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6C1D9C">
      <w:pPr>
        <w:pStyle w:val="1"/>
        <w:jc w:val="right"/>
        <w:rPr>
          <w:rFonts w:ascii="Times New Roman" w:hAnsi="Times New Roman"/>
          <w:sz w:val="28"/>
          <w:szCs w:val="28"/>
        </w:rPr>
      </w:pPr>
      <w:bookmarkStart w:id="83" w:name="_Toc489886387"/>
      <w:bookmarkStart w:id="84" w:name="_Ref75275934"/>
      <w:bookmarkStart w:id="85" w:name="_Toc85529599"/>
      <w:bookmarkStart w:id="86" w:name="_Ref86067819"/>
      <w:bookmarkStart w:id="87" w:name="_Toc111500478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3"/>
      <w:bookmarkEnd w:id="84"/>
      <w:bookmarkEnd w:id="85"/>
      <w:bookmarkEnd w:id="86"/>
      <w:bookmarkEnd w:id="87"/>
    </w:p>
    <w:p w:rsidR="003F43C3" w:rsidRPr="003F43C3" w:rsidRDefault="003F43C3" w:rsidP="003F43C3"/>
    <w:tbl>
      <w:tblPr>
        <w:tblW w:w="9781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1298"/>
        <w:gridCol w:w="1701"/>
        <w:gridCol w:w="1623"/>
        <w:gridCol w:w="1701"/>
        <w:gridCol w:w="1134"/>
        <w:gridCol w:w="1496"/>
      </w:tblGrid>
      <w:tr w:rsidR="00EA6703" w:rsidRPr="00F05C20" w:rsidTr="009A1FA5">
        <w:tc>
          <w:tcPr>
            <w:tcW w:w="82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9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32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проверяющего</w:t>
            </w:r>
          </w:p>
        </w:tc>
        <w:tc>
          <w:tcPr>
            <w:tcW w:w="149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9A1FA5">
        <w:tc>
          <w:tcPr>
            <w:tcW w:w="82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13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4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A1FA5">
        <w:trPr>
          <w:trHeight w:val="435"/>
        </w:trPr>
        <w:tc>
          <w:tcPr>
            <w:tcW w:w="82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9A1FA5">
        <w:trPr>
          <w:trHeight w:val="435"/>
        </w:trPr>
        <w:tc>
          <w:tcPr>
            <w:tcW w:w="82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98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3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9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2C6" w:rsidRDefault="008812C6">
      <w:r>
        <w:separator/>
      </w:r>
    </w:p>
  </w:endnote>
  <w:endnote w:type="continuationSeparator" w:id="0">
    <w:p w:rsidR="008812C6" w:rsidRDefault="00881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Yu Gothic UI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-Bold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-ItalicMT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12C6" w:rsidRDefault="008812C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812C6" w:rsidRDefault="00881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812C6" w:rsidRDefault="00881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812C6" w:rsidRDefault="008812C6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307975</wp:posOffset>
              </wp:positionH>
              <wp:positionV relativeFrom="page">
                <wp:posOffset>297180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D35EE4" w:rsidRDefault="008812C6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B518D">
                                <w:rPr>
                                  <w:b/>
                                  <w:sz w:val="22"/>
                                  <w:szCs w:val="22"/>
                                </w:rPr>
                                <w:t>HI-AC-BAC-64</w:t>
                              </w:r>
                              <w:r w:rsidRPr="001A5354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8812C6" w:rsidRPr="00B7687E" w:rsidRDefault="008812C6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ED1531" w:rsidRDefault="008812C6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7ABF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ED1531" w:rsidRDefault="00881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12C6" w:rsidRPr="004B6B4D" w:rsidRDefault="001061F0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883956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5A69D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Europe SAS Italian Branch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418"/>
                            <a:ext cx="3969" cy="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</w:p>
                            <w:p w:rsidR="008812C6" w:rsidRDefault="00881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ШЛЮЗ СЕТЕВОЙ </w:t>
                              </w:r>
                            </w:p>
                            <w:p w:rsidR="008812C6" w:rsidRDefault="00881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A50D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ПРОМЫШЛЕННОГО НАЗНАЧЕНИЯ </w:t>
                              </w:r>
                            </w:p>
                            <w:p w:rsidR="008812C6" w:rsidRDefault="00881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8B518D">
                                <w:rPr>
                                  <w:b/>
                                  <w:sz w:val="20"/>
                                  <w:szCs w:val="20"/>
                                </w:rPr>
                                <w:t>HI-AC-BAC-64</w:t>
                              </w:r>
                            </w:p>
                            <w:p w:rsidR="008812C6" w:rsidRPr="00AF301F" w:rsidRDefault="008812C6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1A5354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8812C6" w:rsidRPr="00613EFB" w:rsidRDefault="008812C6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.25pt;margin-top:23.4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WNnUw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812C6" w:rsidRPr="00D35EE4" w:rsidRDefault="008812C6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B518D">
                          <w:rPr>
                            <w:b/>
                            <w:sz w:val="22"/>
                            <w:szCs w:val="22"/>
                          </w:rPr>
                          <w:t>HI-AC-BAC-64</w:t>
                        </w:r>
                        <w:r w:rsidRPr="001A5354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8812C6" w:rsidRPr="00B7687E" w:rsidRDefault="008812C6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812C6" w:rsidRPr="00ED1531" w:rsidRDefault="008812C6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E7ABF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812C6" w:rsidRPr="00ED1531" w:rsidRDefault="00881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812C6" w:rsidRPr="004B6B4D" w:rsidRDefault="001061F0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883956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5A69D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>
                          <w:rPr>
                            <w:sz w:val="22"/>
                            <w:szCs w:val="22"/>
                            <w:lang w:val="en-US"/>
                          </w:rPr>
                          <w:t>Europe SAS Italian Branch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418;width:3969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812C6" w:rsidRDefault="00881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</w:p>
                      <w:p w:rsidR="008812C6" w:rsidRDefault="00881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ШЛЮЗ СЕТЕВОЙ </w:t>
                        </w:r>
                      </w:p>
                      <w:p w:rsidR="008812C6" w:rsidRDefault="00881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A50DE">
                          <w:rPr>
                            <w:b/>
                            <w:sz w:val="20"/>
                            <w:szCs w:val="20"/>
                          </w:rPr>
                          <w:t xml:space="preserve">ПРОМЫШЛЕННОГО НАЗНАЧЕНИЯ </w:t>
                        </w:r>
                      </w:p>
                      <w:p w:rsidR="008812C6" w:rsidRDefault="00881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8B518D">
                          <w:rPr>
                            <w:b/>
                            <w:sz w:val="20"/>
                            <w:szCs w:val="20"/>
                          </w:rPr>
                          <w:t>HI-AC-BAC-64</w:t>
                        </w:r>
                      </w:p>
                      <w:p w:rsidR="008812C6" w:rsidRPr="00AF301F" w:rsidRDefault="008812C6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1A5354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8812C6" w:rsidRPr="00613EFB" w:rsidRDefault="008812C6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AF301F" w:rsidRDefault="00881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7A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AF301F" w:rsidRDefault="008812C6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B518D">
                                <w:rPr>
                                  <w:b/>
                                  <w:sz w:val="22"/>
                                  <w:szCs w:val="22"/>
                                </w:rPr>
                                <w:t>HI-AC-BAC-64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114D09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812C6" w:rsidRPr="00C23BB2" w:rsidRDefault="008812C6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812C6" w:rsidRPr="00EC2FF5" w:rsidRDefault="008812C6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812C6" w:rsidRPr="00AF301F" w:rsidRDefault="00881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E7A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812C6" w:rsidRPr="00AF301F" w:rsidRDefault="008812C6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B518D">
                          <w:rPr>
                            <w:b/>
                            <w:sz w:val="22"/>
                            <w:szCs w:val="22"/>
                          </w:rPr>
                          <w:t>HI-AC-BAC-64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114D09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812C6" w:rsidRPr="00C23BB2" w:rsidRDefault="008812C6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812C6" w:rsidRPr="00EC2FF5" w:rsidRDefault="008812C6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200025</wp:posOffset>
              </wp:positionV>
              <wp:extent cx="7037705" cy="10236200"/>
              <wp:effectExtent l="19050" t="19050" r="10795" b="3175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Default="008812C6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568"/>
                            <a:ext cx="567" cy="3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AF301F" w:rsidRDefault="008812C6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E7ABF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812C6" w:rsidRPr="00AF301F" w:rsidRDefault="008812C6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8B518D">
                                <w:rPr>
                                  <w:b/>
                                  <w:sz w:val="22"/>
                                  <w:szCs w:val="22"/>
                                </w:rPr>
                                <w:t>HI-AC-BAC-64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C028AE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812C6" w:rsidRPr="00EC2FF5" w:rsidRDefault="008812C6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7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812C6" w:rsidRDefault="008812C6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568;width:567;height:3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812C6" w:rsidRPr="00AF301F" w:rsidRDefault="008812C6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E7ABF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812C6" w:rsidRPr="00AF301F" w:rsidRDefault="008812C6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8B518D">
                          <w:rPr>
                            <w:b/>
                            <w:sz w:val="22"/>
                            <w:szCs w:val="22"/>
                          </w:rPr>
                          <w:t>HI-AC-BAC-64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C028AE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812C6" w:rsidRPr="00EC2FF5" w:rsidRDefault="008812C6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2C6" w:rsidRDefault="008812C6">
      <w:r>
        <w:separator/>
      </w:r>
    </w:p>
  </w:footnote>
  <w:footnote w:type="continuationSeparator" w:id="0">
    <w:p w:rsidR="008812C6" w:rsidRDefault="00881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812C6" w:rsidRDefault="008812C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12C6" w:rsidRDefault="008812C6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1356A09"/>
    <w:multiLevelType w:val="hybridMultilevel"/>
    <w:tmpl w:val="2DE40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AC42C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ECF23BC"/>
    <w:multiLevelType w:val="hybridMultilevel"/>
    <w:tmpl w:val="2C04DD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E3B4716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104E8"/>
    <w:multiLevelType w:val="hybridMultilevel"/>
    <w:tmpl w:val="ADF87F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1846223"/>
    <w:multiLevelType w:val="hybridMultilevel"/>
    <w:tmpl w:val="CBFE67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493601B6">
      <w:numFmt w:val="bullet"/>
      <w:lvlText w:val="–"/>
      <w:lvlJc w:val="left"/>
      <w:pPr>
        <w:ind w:left="2149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FA672E6"/>
    <w:multiLevelType w:val="hybridMultilevel"/>
    <w:tmpl w:val="861677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9" w15:restartNumberingAfterBreak="0">
    <w:nsid w:val="464507A1"/>
    <w:multiLevelType w:val="hybridMultilevel"/>
    <w:tmpl w:val="206AE8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5AB1081F"/>
    <w:multiLevelType w:val="hybridMultilevel"/>
    <w:tmpl w:val="B1BE6818"/>
    <w:lvl w:ilvl="0" w:tplc="3EE063B0">
      <w:start w:val="1"/>
      <w:numFmt w:val="decimal"/>
      <w:lvlText w:val="%1."/>
      <w:lvlJc w:val="left"/>
      <w:pPr>
        <w:ind w:left="284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251C7"/>
    <w:multiLevelType w:val="hybridMultilevel"/>
    <w:tmpl w:val="348E7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3D5E20"/>
    <w:multiLevelType w:val="hybridMultilevel"/>
    <w:tmpl w:val="5964E3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9C1242"/>
    <w:multiLevelType w:val="hybridMultilevel"/>
    <w:tmpl w:val="388A5C3C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3" w15:restartNumberingAfterBreak="0">
    <w:nsid w:val="79BE4849"/>
    <w:multiLevelType w:val="hybridMultilevel"/>
    <w:tmpl w:val="F6F6EE9E"/>
    <w:lvl w:ilvl="0" w:tplc="3EE063B0">
      <w:start w:val="1"/>
      <w:numFmt w:val="decimal"/>
      <w:lvlText w:val="%1."/>
      <w:lvlJc w:val="left"/>
      <w:pPr>
        <w:ind w:left="993" w:firstLine="7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 w15:restartNumberingAfterBreak="0">
    <w:nsid w:val="7F3733FC"/>
    <w:multiLevelType w:val="hybridMultilevel"/>
    <w:tmpl w:val="09AC75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31"/>
  </w:num>
  <w:num w:numId="3">
    <w:abstractNumId w:val="20"/>
  </w:num>
  <w:num w:numId="4">
    <w:abstractNumId w:val="2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4"/>
  </w:num>
  <w:num w:numId="10">
    <w:abstractNumId w:val="13"/>
  </w:num>
  <w:num w:numId="11">
    <w:abstractNumId w:val="5"/>
  </w:num>
  <w:num w:numId="12">
    <w:abstractNumId w:val="8"/>
  </w:num>
  <w:num w:numId="13">
    <w:abstractNumId w:val="18"/>
  </w:num>
  <w:num w:numId="14">
    <w:abstractNumId w:val="3"/>
  </w:num>
  <w:num w:numId="15">
    <w:abstractNumId w:val="14"/>
  </w:num>
  <w:num w:numId="16">
    <w:abstractNumId w:val="21"/>
  </w:num>
  <w:num w:numId="17">
    <w:abstractNumId w:val="17"/>
  </w:num>
  <w:num w:numId="18">
    <w:abstractNumId w:val="11"/>
  </w:num>
  <w:num w:numId="19">
    <w:abstractNumId w:val="23"/>
  </w:num>
  <w:num w:numId="20">
    <w:abstractNumId w:val="4"/>
  </w:num>
  <w:num w:numId="21">
    <w:abstractNumId w:val="9"/>
  </w:num>
  <w:num w:numId="22">
    <w:abstractNumId w:val="25"/>
  </w:num>
  <w:num w:numId="23">
    <w:abstractNumId w:val="22"/>
  </w:num>
  <w:num w:numId="24">
    <w:abstractNumId w:val="29"/>
  </w:num>
  <w:num w:numId="25">
    <w:abstractNumId w:val="1"/>
  </w:num>
  <w:num w:numId="26">
    <w:abstractNumId w:val="28"/>
  </w:num>
  <w:num w:numId="27">
    <w:abstractNumId w:val="33"/>
  </w:num>
  <w:num w:numId="28">
    <w:abstractNumId w:val="19"/>
  </w:num>
  <w:num w:numId="29">
    <w:abstractNumId w:val="10"/>
  </w:num>
  <w:num w:numId="30">
    <w:abstractNumId w:val="32"/>
  </w:num>
  <w:num w:numId="31">
    <w:abstractNumId w:val="16"/>
  </w:num>
  <w:num w:numId="32">
    <w:abstractNumId w:val="12"/>
  </w:num>
  <w:num w:numId="33">
    <w:abstractNumId w:val="34"/>
  </w:num>
  <w:num w:numId="34">
    <w:abstractNumId w:val="3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17C03"/>
    <w:rsid w:val="00020A58"/>
    <w:rsid w:val="00021FB1"/>
    <w:rsid w:val="00025ACA"/>
    <w:rsid w:val="00034EF1"/>
    <w:rsid w:val="00037425"/>
    <w:rsid w:val="00037EC9"/>
    <w:rsid w:val="0004615A"/>
    <w:rsid w:val="000500FE"/>
    <w:rsid w:val="000508DC"/>
    <w:rsid w:val="000519EC"/>
    <w:rsid w:val="00054A54"/>
    <w:rsid w:val="0005588F"/>
    <w:rsid w:val="00057BCD"/>
    <w:rsid w:val="00057CBB"/>
    <w:rsid w:val="0006384C"/>
    <w:rsid w:val="00073C25"/>
    <w:rsid w:val="000779F8"/>
    <w:rsid w:val="000814C8"/>
    <w:rsid w:val="00082E82"/>
    <w:rsid w:val="00086101"/>
    <w:rsid w:val="00087952"/>
    <w:rsid w:val="0009526F"/>
    <w:rsid w:val="000960E3"/>
    <w:rsid w:val="000B2A0A"/>
    <w:rsid w:val="000B2DCC"/>
    <w:rsid w:val="000B641A"/>
    <w:rsid w:val="000B6F2C"/>
    <w:rsid w:val="000B7CBA"/>
    <w:rsid w:val="000C5D69"/>
    <w:rsid w:val="000C74A2"/>
    <w:rsid w:val="000D11B2"/>
    <w:rsid w:val="000D3915"/>
    <w:rsid w:val="000D5EF4"/>
    <w:rsid w:val="000E4D82"/>
    <w:rsid w:val="000E62F4"/>
    <w:rsid w:val="000E638C"/>
    <w:rsid w:val="000E7B2C"/>
    <w:rsid w:val="000F1E80"/>
    <w:rsid w:val="000F23AF"/>
    <w:rsid w:val="000F2CFF"/>
    <w:rsid w:val="000F4C07"/>
    <w:rsid w:val="001061F0"/>
    <w:rsid w:val="00114D09"/>
    <w:rsid w:val="00116614"/>
    <w:rsid w:val="00117ADC"/>
    <w:rsid w:val="00122066"/>
    <w:rsid w:val="00127EE8"/>
    <w:rsid w:val="0013249A"/>
    <w:rsid w:val="001329B4"/>
    <w:rsid w:val="00135C40"/>
    <w:rsid w:val="0014666C"/>
    <w:rsid w:val="00146A9B"/>
    <w:rsid w:val="00150576"/>
    <w:rsid w:val="00154925"/>
    <w:rsid w:val="00162102"/>
    <w:rsid w:val="00163C45"/>
    <w:rsid w:val="00165C84"/>
    <w:rsid w:val="00165ED7"/>
    <w:rsid w:val="00171036"/>
    <w:rsid w:val="00180D0F"/>
    <w:rsid w:val="00180D4A"/>
    <w:rsid w:val="001A011F"/>
    <w:rsid w:val="001A0A60"/>
    <w:rsid w:val="001A5354"/>
    <w:rsid w:val="001A592A"/>
    <w:rsid w:val="001A6BBE"/>
    <w:rsid w:val="001A7DCE"/>
    <w:rsid w:val="001B4294"/>
    <w:rsid w:val="001B4B20"/>
    <w:rsid w:val="001B7972"/>
    <w:rsid w:val="001B7CBE"/>
    <w:rsid w:val="001C0038"/>
    <w:rsid w:val="001C18B3"/>
    <w:rsid w:val="001C1974"/>
    <w:rsid w:val="001C2D75"/>
    <w:rsid w:val="001C3EDB"/>
    <w:rsid w:val="001C64E4"/>
    <w:rsid w:val="001D56EC"/>
    <w:rsid w:val="001E2E2E"/>
    <w:rsid w:val="001E3F7A"/>
    <w:rsid w:val="001E45FC"/>
    <w:rsid w:val="001F506C"/>
    <w:rsid w:val="001F7544"/>
    <w:rsid w:val="00200C8E"/>
    <w:rsid w:val="00201938"/>
    <w:rsid w:val="002069B3"/>
    <w:rsid w:val="00207C91"/>
    <w:rsid w:val="00216ED8"/>
    <w:rsid w:val="00220DC9"/>
    <w:rsid w:val="0022176D"/>
    <w:rsid w:val="00231E1B"/>
    <w:rsid w:val="002322B2"/>
    <w:rsid w:val="00234107"/>
    <w:rsid w:val="0023535B"/>
    <w:rsid w:val="0023550D"/>
    <w:rsid w:val="002357DC"/>
    <w:rsid w:val="00236789"/>
    <w:rsid w:val="00237C5E"/>
    <w:rsid w:val="002440F3"/>
    <w:rsid w:val="002446F6"/>
    <w:rsid w:val="00244B04"/>
    <w:rsid w:val="00251B4A"/>
    <w:rsid w:val="00252662"/>
    <w:rsid w:val="00266678"/>
    <w:rsid w:val="00266864"/>
    <w:rsid w:val="00270ACD"/>
    <w:rsid w:val="00276375"/>
    <w:rsid w:val="00276931"/>
    <w:rsid w:val="00282779"/>
    <w:rsid w:val="00283B87"/>
    <w:rsid w:val="00286573"/>
    <w:rsid w:val="002877BB"/>
    <w:rsid w:val="00290A2E"/>
    <w:rsid w:val="00293885"/>
    <w:rsid w:val="002970FA"/>
    <w:rsid w:val="00297FD5"/>
    <w:rsid w:val="002A1BAD"/>
    <w:rsid w:val="002A48ED"/>
    <w:rsid w:val="002A49F0"/>
    <w:rsid w:val="002B0E60"/>
    <w:rsid w:val="002B4BD3"/>
    <w:rsid w:val="002B6B2B"/>
    <w:rsid w:val="002B7426"/>
    <w:rsid w:val="002C08A9"/>
    <w:rsid w:val="002C1226"/>
    <w:rsid w:val="002C2364"/>
    <w:rsid w:val="002C44E0"/>
    <w:rsid w:val="002E028A"/>
    <w:rsid w:val="002E7ABF"/>
    <w:rsid w:val="002F79FC"/>
    <w:rsid w:val="0030655F"/>
    <w:rsid w:val="003066A5"/>
    <w:rsid w:val="00310FC3"/>
    <w:rsid w:val="00311219"/>
    <w:rsid w:val="0031353F"/>
    <w:rsid w:val="00315812"/>
    <w:rsid w:val="00316018"/>
    <w:rsid w:val="003173D1"/>
    <w:rsid w:val="0032162E"/>
    <w:rsid w:val="003244FD"/>
    <w:rsid w:val="00326079"/>
    <w:rsid w:val="00327050"/>
    <w:rsid w:val="003324A3"/>
    <w:rsid w:val="00343FCA"/>
    <w:rsid w:val="00344173"/>
    <w:rsid w:val="00345C5B"/>
    <w:rsid w:val="00347E28"/>
    <w:rsid w:val="00350289"/>
    <w:rsid w:val="003504DF"/>
    <w:rsid w:val="00350B86"/>
    <w:rsid w:val="00357822"/>
    <w:rsid w:val="0036049B"/>
    <w:rsid w:val="00360AF2"/>
    <w:rsid w:val="00360BE1"/>
    <w:rsid w:val="0036188A"/>
    <w:rsid w:val="0036791F"/>
    <w:rsid w:val="00370AB2"/>
    <w:rsid w:val="00371C53"/>
    <w:rsid w:val="00371DD6"/>
    <w:rsid w:val="00371E72"/>
    <w:rsid w:val="00372A29"/>
    <w:rsid w:val="00383E19"/>
    <w:rsid w:val="00387909"/>
    <w:rsid w:val="00391799"/>
    <w:rsid w:val="003923B9"/>
    <w:rsid w:val="003933D0"/>
    <w:rsid w:val="003964AD"/>
    <w:rsid w:val="003A62C6"/>
    <w:rsid w:val="003A76ED"/>
    <w:rsid w:val="003B00D3"/>
    <w:rsid w:val="003B296F"/>
    <w:rsid w:val="003B50CA"/>
    <w:rsid w:val="003B7430"/>
    <w:rsid w:val="003C13DE"/>
    <w:rsid w:val="003D1C42"/>
    <w:rsid w:val="003D3429"/>
    <w:rsid w:val="003E3AD4"/>
    <w:rsid w:val="003E5752"/>
    <w:rsid w:val="003E6DC1"/>
    <w:rsid w:val="003E6FA8"/>
    <w:rsid w:val="003F28A1"/>
    <w:rsid w:val="003F43C3"/>
    <w:rsid w:val="0040003A"/>
    <w:rsid w:val="004106D7"/>
    <w:rsid w:val="00412D3D"/>
    <w:rsid w:val="0041370B"/>
    <w:rsid w:val="004158E2"/>
    <w:rsid w:val="00425392"/>
    <w:rsid w:val="00432162"/>
    <w:rsid w:val="00437185"/>
    <w:rsid w:val="00441553"/>
    <w:rsid w:val="00443EDC"/>
    <w:rsid w:val="004502D6"/>
    <w:rsid w:val="00455E74"/>
    <w:rsid w:val="0045672B"/>
    <w:rsid w:val="0046414B"/>
    <w:rsid w:val="00465EAE"/>
    <w:rsid w:val="00474145"/>
    <w:rsid w:val="00477988"/>
    <w:rsid w:val="00481268"/>
    <w:rsid w:val="0048313C"/>
    <w:rsid w:val="004831AA"/>
    <w:rsid w:val="00494966"/>
    <w:rsid w:val="004965E7"/>
    <w:rsid w:val="004A1206"/>
    <w:rsid w:val="004A14D0"/>
    <w:rsid w:val="004A50DE"/>
    <w:rsid w:val="004B01C3"/>
    <w:rsid w:val="004B6B4D"/>
    <w:rsid w:val="004B6F5E"/>
    <w:rsid w:val="004C076E"/>
    <w:rsid w:val="004C1297"/>
    <w:rsid w:val="004C329E"/>
    <w:rsid w:val="004D1F92"/>
    <w:rsid w:val="004D4718"/>
    <w:rsid w:val="004D5533"/>
    <w:rsid w:val="004E22D8"/>
    <w:rsid w:val="004E54FE"/>
    <w:rsid w:val="004E674F"/>
    <w:rsid w:val="004F5935"/>
    <w:rsid w:val="004F5D8C"/>
    <w:rsid w:val="004F77E1"/>
    <w:rsid w:val="004F7F49"/>
    <w:rsid w:val="0050033F"/>
    <w:rsid w:val="00500799"/>
    <w:rsid w:val="00503640"/>
    <w:rsid w:val="00505AFE"/>
    <w:rsid w:val="005065F7"/>
    <w:rsid w:val="00506F82"/>
    <w:rsid w:val="005154FF"/>
    <w:rsid w:val="00525949"/>
    <w:rsid w:val="00531B53"/>
    <w:rsid w:val="00531C2B"/>
    <w:rsid w:val="00533302"/>
    <w:rsid w:val="00533AA2"/>
    <w:rsid w:val="00536F57"/>
    <w:rsid w:val="005411CB"/>
    <w:rsid w:val="005427B4"/>
    <w:rsid w:val="0054284F"/>
    <w:rsid w:val="005444D6"/>
    <w:rsid w:val="00546F93"/>
    <w:rsid w:val="00554566"/>
    <w:rsid w:val="00557D90"/>
    <w:rsid w:val="005615C2"/>
    <w:rsid w:val="00567B1C"/>
    <w:rsid w:val="00574B9E"/>
    <w:rsid w:val="0058149E"/>
    <w:rsid w:val="00584062"/>
    <w:rsid w:val="00590895"/>
    <w:rsid w:val="0059121A"/>
    <w:rsid w:val="00592BC8"/>
    <w:rsid w:val="005B00CE"/>
    <w:rsid w:val="005B06D4"/>
    <w:rsid w:val="005B68E2"/>
    <w:rsid w:val="005B7781"/>
    <w:rsid w:val="005C378C"/>
    <w:rsid w:val="005C436C"/>
    <w:rsid w:val="005D0574"/>
    <w:rsid w:val="005D22C4"/>
    <w:rsid w:val="005D28D1"/>
    <w:rsid w:val="005E0C64"/>
    <w:rsid w:val="005E38BC"/>
    <w:rsid w:val="005E5127"/>
    <w:rsid w:val="005F03C3"/>
    <w:rsid w:val="005F4ABC"/>
    <w:rsid w:val="00601691"/>
    <w:rsid w:val="00603489"/>
    <w:rsid w:val="0060423E"/>
    <w:rsid w:val="00605647"/>
    <w:rsid w:val="006070F9"/>
    <w:rsid w:val="00614666"/>
    <w:rsid w:val="006170FB"/>
    <w:rsid w:val="00620269"/>
    <w:rsid w:val="0062414E"/>
    <w:rsid w:val="006416FB"/>
    <w:rsid w:val="00641F18"/>
    <w:rsid w:val="00643FAB"/>
    <w:rsid w:val="00645B92"/>
    <w:rsid w:val="00646CE5"/>
    <w:rsid w:val="00655173"/>
    <w:rsid w:val="00656098"/>
    <w:rsid w:val="00663893"/>
    <w:rsid w:val="00663BA6"/>
    <w:rsid w:val="00666576"/>
    <w:rsid w:val="00666F12"/>
    <w:rsid w:val="00670E6E"/>
    <w:rsid w:val="0067315B"/>
    <w:rsid w:val="006752A0"/>
    <w:rsid w:val="00677BC6"/>
    <w:rsid w:val="00684159"/>
    <w:rsid w:val="006866EC"/>
    <w:rsid w:val="00687F0A"/>
    <w:rsid w:val="006912EC"/>
    <w:rsid w:val="006962D6"/>
    <w:rsid w:val="00697856"/>
    <w:rsid w:val="006A3296"/>
    <w:rsid w:val="006A4531"/>
    <w:rsid w:val="006A4752"/>
    <w:rsid w:val="006A7C74"/>
    <w:rsid w:val="006B04F8"/>
    <w:rsid w:val="006B0C6E"/>
    <w:rsid w:val="006B12BE"/>
    <w:rsid w:val="006B3F2C"/>
    <w:rsid w:val="006B502D"/>
    <w:rsid w:val="006C09D0"/>
    <w:rsid w:val="006C1D9C"/>
    <w:rsid w:val="006C41AA"/>
    <w:rsid w:val="006D19F8"/>
    <w:rsid w:val="006D1C51"/>
    <w:rsid w:val="006D3295"/>
    <w:rsid w:val="006D3A5C"/>
    <w:rsid w:val="006D6A03"/>
    <w:rsid w:val="006D7F4A"/>
    <w:rsid w:val="006E30DA"/>
    <w:rsid w:val="006E54B4"/>
    <w:rsid w:val="006E631E"/>
    <w:rsid w:val="006F27A7"/>
    <w:rsid w:val="006F412D"/>
    <w:rsid w:val="00703C0E"/>
    <w:rsid w:val="0070650B"/>
    <w:rsid w:val="00714593"/>
    <w:rsid w:val="00717239"/>
    <w:rsid w:val="00717C03"/>
    <w:rsid w:val="0073406F"/>
    <w:rsid w:val="007363FD"/>
    <w:rsid w:val="00740801"/>
    <w:rsid w:val="00741368"/>
    <w:rsid w:val="00745BD9"/>
    <w:rsid w:val="00746812"/>
    <w:rsid w:val="00751720"/>
    <w:rsid w:val="00751FA7"/>
    <w:rsid w:val="00776934"/>
    <w:rsid w:val="0078177F"/>
    <w:rsid w:val="007877E0"/>
    <w:rsid w:val="00794965"/>
    <w:rsid w:val="007A02B1"/>
    <w:rsid w:val="007A1404"/>
    <w:rsid w:val="007A2F69"/>
    <w:rsid w:val="007A3AAE"/>
    <w:rsid w:val="007A5A59"/>
    <w:rsid w:val="007B095E"/>
    <w:rsid w:val="007B36E9"/>
    <w:rsid w:val="007C300D"/>
    <w:rsid w:val="007C3BB0"/>
    <w:rsid w:val="007D349B"/>
    <w:rsid w:val="007D4E6B"/>
    <w:rsid w:val="007D6CCA"/>
    <w:rsid w:val="007E5E22"/>
    <w:rsid w:val="007F1807"/>
    <w:rsid w:val="008003C3"/>
    <w:rsid w:val="00806389"/>
    <w:rsid w:val="008068E2"/>
    <w:rsid w:val="00810B70"/>
    <w:rsid w:val="00810E13"/>
    <w:rsid w:val="00815656"/>
    <w:rsid w:val="00827955"/>
    <w:rsid w:val="00830725"/>
    <w:rsid w:val="008361D5"/>
    <w:rsid w:val="00842788"/>
    <w:rsid w:val="00842C8C"/>
    <w:rsid w:val="00850DCA"/>
    <w:rsid w:val="00851CB0"/>
    <w:rsid w:val="00852BC0"/>
    <w:rsid w:val="0085316F"/>
    <w:rsid w:val="00861D6B"/>
    <w:rsid w:val="0086492C"/>
    <w:rsid w:val="00866318"/>
    <w:rsid w:val="0087148A"/>
    <w:rsid w:val="00872746"/>
    <w:rsid w:val="00876CCF"/>
    <w:rsid w:val="008812C6"/>
    <w:rsid w:val="00881910"/>
    <w:rsid w:val="00882C92"/>
    <w:rsid w:val="0088349B"/>
    <w:rsid w:val="0088434E"/>
    <w:rsid w:val="0088749B"/>
    <w:rsid w:val="008963E1"/>
    <w:rsid w:val="00896986"/>
    <w:rsid w:val="00897EAB"/>
    <w:rsid w:val="008A4C6A"/>
    <w:rsid w:val="008A4FB2"/>
    <w:rsid w:val="008A504E"/>
    <w:rsid w:val="008B518D"/>
    <w:rsid w:val="008D09DC"/>
    <w:rsid w:val="008E0B73"/>
    <w:rsid w:val="008F7D55"/>
    <w:rsid w:val="00901519"/>
    <w:rsid w:val="00913F03"/>
    <w:rsid w:val="009148F2"/>
    <w:rsid w:val="00922280"/>
    <w:rsid w:val="0092475E"/>
    <w:rsid w:val="00927821"/>
    <w:rsid w:val="00934C3B"/>
    <w:rsid w:val="0093559F"/>
    <w:rsid w:val="009358BA"/>
    <w:rsid w:val="0094137F"/>
    <w:rsid w:val="00941985"/>
    <w:rsid w:val="009424BE"/>
    <w:rsid w:val="00944579"/>
    <w:rsid w:val="009454F1"/>
    <w:rsid w:val="009457C2"/>
    <w:rsid w:val="00950839"/>
    <w:rsid w:val="0095231F"/>
    <w:rsid w:val="00960CB1"/>
    <w:rsid w:val="0096270C"/>
    <w:rsid w:val="009642EF"/>
    <w:rsid w:val="0097670D"/>
    <w:rsid w:val="00982D17"/>
    <w:rsid w:val="00984D44"/>
    <w:rsid w:val="00985AEE"/>
    <w:rsid w:val="00985B81"/>
    <w:rsid w:val="00994D83"/>
    <w:rsid w:val="009A192C"/>
    <w:rsid w:val="009A1FA5"/>
    <w:rsid w:val="009B1EC5"/>
    <w:rsid w:val="009B236D"/>
    <w:rsid w:val="009B4AC3"/>
    <w:rsid w:val="009B6F0C"/>
    <w:rsid w:val="009C43C0"/>
    <w:rsid w:val="009C488E"/>
    <w:rsid w:val="009C5A06"/>
    <w:rsid w:val="009D300F"/>
    <w:rsid w:val="009D5B4E"/>
    <w:rsid w:val="009D5F49"/>
    <w:rsid w:val="009D6AA1"/>
    <w:rsid w:val="009D75C2"/>
    <w:rsid w:val="009E0337"/>
    <w:rsid w:val="009E256F"/>
    <w:rsid w:val="009E26AC"/>
    <w:rsid w:val="009F191C"/>
    <w:rsid w:val="009F3531"/>
    <w:rsid w:val="009F78FD"/>
    <w:rsid w:val="00A104F3"/>
    <w:rsid w:val="00A13DEC"/>
    <w:rsid w:val="00A13ED0"/>
    <w:rsid w:val="00A17EAC"/>
    <w:rsid w:val="00A20C9D"/>
    <w:rsid w:val="00A220A4"/>
    <w:rsid w:val="00A22CCA"/>
    <w:rsid w:val="00A22D2C"/>
    <w:rsid w:val="00A25375"/>
    <w:rsid w:val="00A30CE9"/>
    <w:rsid w:val="00A40E51"/>
    <w:rsid w:val="00A41DE7"/>
    <w:rsid w:val="00A45D7D"/>
    <w:rsid w:val="00A56FE4"/>
    <w:rsid w:val="00A63AC1"/>
    <w:rsid w:val="00A65D0D"/>
    <w:rsid w:val="00A66853"/>
    <w:rsid w:val="00A66DAA"/>
    <w:rsid w:val="00A7248C"/>
    <w:rsid w:val="00A7291A"/>
    <w:rsid w:val="00A73373"/>
    <w:rsid w:val="00A75DD7"/>
    <w:rsid w:val="00A77E80"/>
    <w:rsid w:val="00A81F71"/>
    <w:rsid w:val="00A82493"/>
    <w:rsid w:val="00A84BDE"/>
    <w:rsid w:val="00A92B14"/>
    <w:rsid w:val="00A947BA"/>
    <w:rsid w:val="00A94AD0"/>
    <w:rsid w:val="00A94F9C"/>
    <w:rsid w:val="00AA3B92"/>
    <w:rsid w:val="00AA7079"/>
    <w:rsid w:val="00AC57D5"/>
    <w:rsid w:val="00AD1917"/>
    <w:rsid w:val="00AD6D0F"/>
    <w:rsid w:val="00AE188B"/>
    <w:rsid w:val="00AE207B"/>
    <w:rsid w:val="00AE3233"/>
    <w:rsid w:val="00AF1F03"/>
    <w:rsid w:val="00AF301F"/>
    <w:rsid w:val="00AF5B03"/>
    <w:rsid w:val="00B02AA8"/>
    <w:rsid w:val="00B07BC7"/>
    <w:rsid w:val="00B134D3"/>
    <w:rsid w:val="00B14F7A"/>
    <w:rsid w:val="00B17BF6"/>
    <w:rsid w:val="00B2430D"/>
    <w:rsid w:val="00B2567B"/>
    <w:rsid w:val="00B263D1"/>
    <w:rsid w:val="00B26FBA"/>
    <w:rsid w:val="00B36EA5"/>
    <w:rsid w:val="00B45619"/>
    <w:rsid w:val="00B5502A"/>
    <w:rsid w:val="00B5670A"/>
    <w:rsid w:val="00B60A1E"/>
    <w:rsid w:val="00B65EF5"/>
    <w:rsid w:val="00B713E6"/>
    <w:rsid w:val="00B757EC"/>
    <w:rsid w:val="00B853CA"/>
    <w:rsid w:val="00B854CB"/>
    <w:rsid w:val="00B930C4"/>
    <w:rsid w:val="00B955ED"/>
    <w:rsid w:val="00BA4D5C"/>
    <w:rsid w:val="00BA6D13"/>
    <w:rsid w:val="00BA79AF"/>
    <w:rsid w:val="00BA7C55"/>
    <w:rsid w:val="00BB1D2A"/>
    <w:rsid w:val="00BB28FA"/>
    <w:rsid w:val="00BC0D71"/>
    <w:rsid w:val="00BC0F37"/>
    <w:rsid w:val="00BC6A6E"/>
    <w:rsid w:val="00BD5C05"/>
    <w:rsid w:val="00BE154B"/>
    <w:rsid w:val="00BE5DB8"/>
    <w:rsid w:val="00BF21B0"/>
    <w:rsid w:val="00C028AE"/>
    <w:rsid w:val="00C0352C"/>
    <w:rsid w:val="00C0404E"/>
    <w:rsid w:val="00C0789E"/>
    <w:rsid w:val="00C10A1E"/>
    <w:rsid w:val="00C11FB0"/>
    <w:rsid w:val="00C17634"/>
    <w:rsid w:val="00C241C9"/>
    <w:rsid w:val="00C2699D"/>
    <w:rsid w:val="00C339A2"/>
    <w:rsid w:val="00C343C7"/>
    <w:rsid w:val="00C412EC"/>
    <w:rsid w:val="00C419C1"/>
    <w:rsid w:val="00C46B34"/>
    <w:rsid w:val="00C47193"/>
    <w:rsid w:val="00C47F87"/>
    <w:rsid w:val="00C510BE"/>
    <w:rsid w:val="00C612CD"/>
    <w:rsid w:val="00C66856"/>
    <w:rsid w:val="00C72B90"/>
    <w:rsid w:val="00C7361B"/>
    <w:rsid w:val="00C749F1"/>
    <w:rsid w:val="00C75E4B"/>
    <w:rsid w:val="00C76CC9"/>
    <w:rsid w:val="00C817E2"/>
    <w:rsid w:val="00C838FD"/>
    <w:rsid w:val="00C85720"/>
    <w:rsid w:val="00C879BA"/>
    <w:rsid w:val="00C87F09"/>
    <w:rsid w:val="00C9260D"/>
    <w:rsid w:val="00C963D6"/>
    <w:rsid w:val="00CA105D"/>
    <w:rsid w:val="00CA405B"/>
    <w:rsid w:val="00CA63D0"/>
    <w:rsid w:val="00CB24E1"/>
    <w:rsid w:val="00CB4DF6"/>
    <w:rsid w:val="00CC21A8"/>
    <w:rsid w:val="00CC2C20"/>
    <w:rsid w:val="00CC4652"/>
    <w:rsid w:val="00CC6532"/>
    <w:rsid w:val="00CE6BD2"/>
    <w:rsid w:val="00CE7293"/>
    <w:rsid w:val="00CF1CDF"/>
    <w:rsid w:val="00CF2551"/>
    <w:rsid w:val="00D00B1D"/>
    <w:rsid w:val="00D02C8E"/>
    <w:rsid w:val="00D03CA1"/>
    <w:rsid w:val="00D03F3F"/>
    <w:rsid w:val="00D0629F"/>
    <w:rsid w:val="00D07290"/>
    <w:rsid w:val="00D07B34"/>
    <w:rsid w:val="00D141A3"/>
    <w:rsid w:val="00D23CBA"/>
    <w:rsid w:val="00D27120"/>
    <w:rsid w:val="00D304F2"/>
    <w:rsid w:val="00D31D52"/>
    <w:rsid w:val="00D357F4"/>
    <w:rsid w:val="00D35CAF"/>
    <w:rsid w:val="00D35EE4"/>
    <w:rsid w:val="00D36011"/>
    <w:rsid w:val="00D41502"/>
    <w:rsid w:val="00D512D1"/>
    <w:rsid w:val="00D52127"/>
    <w:rsid w:val="00D549B4"/>
    <w:rsid w:val="00D566EE"/>
    <w:rsid w:val="00D571B5"/>
    <w:rsid w:val="00D621FE"/>
    <w:rsid w:val="00D62614"/>
    <w:rsid w:val="00D6500E"/>
    <w:rsid w:val="00D7032D"/>
    <w:rsid w:val="00D70F85"/>
    <w:rsid w:val="00D96268"/>
    <w:rsid w:val="00D97C02"/>
    <w:rsid w:val="00DA1947"/>
    <w:rsid w:val="00DA234E"/>
    <w:rsid w:val="00DA4E1F"/>
    <w:rsid w:val="00DB1D64"/>
    <w:rsid w:val="00DC42C5"/>
    <w:rsid w:val="00DC56ED"/>
    <w:rsid w:val="00DD1B51"/>
    <w:rsid w:val="00DD2A86"/>
    <w:rsid w:val="00DF25C5"/>
    <w:rsid w:val="00DF5C3D"/>
    <w:rsid w:val="00E02961"/>
    <w:rsid w:val="00E035FD"/>
    <w:rsid w:val="00E137BC"/>
    <w:rsid w:val="00E13F0E"/>
    <w:rsid w:val="00E1798A"/>
    <w:rsid w:val="00E24807"/>
    <w:rsid w:val="00E24ED7"/>
    <w:rsid w:val="00E25069"/>
    <w:rsid w:val="00E353D3"/>
    <w:rsid w:val="00E4007F"/>
    <w:rsid w:val="00E42311"/>
    <w:rsid w:val="00E50936"/>
    <w:rsid w:val="00E515AE"/>
    <w:rsid w:val="00E5351E"/>
    <w:rsid w:val="00E646AB"/>
    <w:rsid w:val="00E72244"/>
    <w:rsid w:val="00E774B2"/>
    <w:rsid w:val="00E8345E"/>
    <w:rsid w:val="00E842A8"/>
    <w:rsid w:val="00E90897"/>
    <w:rsid w:val="00E91B22"/>
    <w:rsid w:val="00E92F5E"/>
    <w:rsid w:val="00E9318C"/>
    <w:rsid w:val="00EA1ED1"/>
    <w:rsid w:val="00EA206C"/>
    <w:rsid w:val="00EA6287"/>
    <w:rsid w:val="00EA6703"/>
    <w:rsid w:val="00EB0EC2"/>
    <w:rsid w:val="00EB25BE"/>
    <w:rsid w:val="00EB7C5A"/>
    <w:rsid w:val="00EC78F9"/>
    <w:rsid w:val="00EC79A8"/>
    <w:rsid w:val="00EE1EE6"/>
    <w:rsid w:val="00EE40B5"/>
    <w:rsid w:val="00EF2518"/>
    <w:rsid w:val="00EF3D97"/>
    <w:rsid w:val="00EF5DAC"/>
    <w:rsid w:val="00F05F2C"/>
    <w:rsid w:val="00F07909"/>
    <w:rsid w:val="00F10803"/>
    <w:rsid w:val="00F11125"/>
    <w:rsid w:val="00F1380A"/>
    <w:rsid w:val="00F1629E"/>
    <w:rsid w:val="00F17ACC"/>
    <w:rsid w:val="00F17C96"/>
    <w:rsid w:val="00F22F12"/>
    <w:rsid w:val="00F231E0"/>
    <w:rsid w:val="00F27F93"/>
    <w:rsid w:val="00F312E9"/>
    <w:rsid w:val="00F31673"/>
    <w:rsid w:val="00F40F7F"/>
    <w:rsid w:val="00F44080"/>
    <w:rsid w:val="00F45097"/>
    <w:rsid w:val="00F46DA1"/>
    <w:rsid w:val="00F51E1D"/>
    <w:rsid w:val="00F54F3D"/>
    <w:rsid w:val="00F5571F"/>
    <w:rsid w:val="00F55F7B"/>
    <w:rsid w:val="00F57CC0"/>
    <w:rsid w:val="00F624E4"/>
    <w:rsid w:val="00F62AE1"/>
    <w:rsid w:val="00F63DF4"/>
    <w:rsid w:val="00F726A8"/>
    <w:rsid w:val="00F74593"/>
    <w:rsid w:val="00F7656C"/>
    <w:rsid w:val="00F817D9"/>
    <w:rsid w:val="00F8536F"/>
    <w:rsid w:val="00F94044"/>
    <w:rsid w:val="00F95194"/>
    <w:rsid w:val="00F96F2D"/>
    <w:rsid w:val="00F97A0F"/>
    <w:rsid w:val="00FA3A55"/>
    <w:rsid w:val="00FA64EB"/>
    <w:rsid w:val="00FA78F2"/>
    <w:rsid w:val="00FB0051"/>
    <w:rsid w:val="00FB25A6"/>
    <w:rsid w:val="00FC044F"/>
    <w:rsid w:val="00FC694B"/>
    <w:rsid w:val="00FC6D6C"/>
    <w:rsid w:val="00FD298C"/>
    <w:rsid w:val="00FD64C5"/>
    <w:rsid w:val="00FE08C8"/>
    <w:rsid w:val="00FE0CD2"/>
    <w:rsid w:val="00FE481F"/>
    <w:rsid w:val="00FF1E98"/>
    <w:rsid w:val="00FF3E85"/>
    <w:rsid w:val="00FF410C"/>
    <w:rsid w:val="00FF506A"/>
    <w:rsid w:val="00FF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5F55AE4F"/>
  <w15:docId w15:val="{F267E3CC-1B59-460D-A66B-A558C46E9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01">
    <w:name w:val="fontstyle01"/>
    <w:basedOn w:val="a0"/>
    <w:rsid w:val="005154FF"/>
    <w:rPr>
      <w:rFonts w:ascii="ArialMT" w:eastAsia="ArialMT" w:hAnsi="ArialMT" w:hint="eastAsia"/>
      <w:b w:val="0"/>
      <w:bCs w:val="0"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a0"/>
    <w:rsid w:val="00A94AD0"/>
    <w:rPr>
      <w:rFonts w:ascii="Arial-BoldMT" w:hAnsi="Arial-BoldMT" w:hint="default"/>
      <w:b/>
      <w:bCs/>
      <w:i w:val="0"/>
      <w:iCs w:val="0"/>
      <w:color w:val="242021"/>
      <w:sz w:val="18"/>
      <w:szCs w:val="18"/>
    </w:rPr>
  </w:style>
  <w:style w:type="character" w:customStyle="1" w:styleId="fontstyle31">
    <w:name w:val="fontstyle31"/>
    <w:basedOn w:val="a0"/>
    <w:rsid w:val="00494966"/>
    <w:rPr>
      <w:rFonts w:ascii="Arial-BoldMT" w:hAnsi="Arial-BoldMT" w:hint="default"/>
      <w:b/>
      <w:bCs/>
      <w:i w:val="0"/>
      <w:iCs w:val="0"/>
      <w:color w:val="242021"/>
      <w:sz w:val="20"/>
      <w:szCs w:val="20"/>
    </w:rPr>
  </w:style>
  <w:style w:type="character" w:customStyle="1" w:styleId="fontstyle41">
    <w:name w:val="fontstyle41"/>
    <w:basedOn w:val="a0"/>
    <w:rsid w:val="00494966"/>
    <w:rPr>
      <w:rFonts w:ascii="Arial-ItalicMT" w:hAnsi="Arial-ItalicMT" w:hint="default"/>
      <w:b w:val="0"/>
      <w:bCs w:val="0"/>
      <w:i/>
      <w:iCs/>
      <w:color w:val="242021"/>
      <w:sz w:val="16"/>
      <w:szCs w:val="16"/>
    </w:rPr>
  </w:style>
  <w:style w:type="paragraph" w:customStyle="1" w:styleId="Pa38">
    <w:name w:val="Pa38"/>
    <w:basedOn w:val="Default"/>
    <w:next w:val="Default"/>
    <w:uiPriority w:val="99"/>
    <w:rsid w:val="006A4531"/>
    <w:pPr>
      <w:spacing w:line="161" w:lineRule="atLeast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4.png"/><Relationship Id="rId29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7.png"/><Relationship Id="rId28" Type="http://schemas.openxmlformats.org/officeDocument/2006/relationships/image" Target="media/image12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6.png"/><Relationship Id="rId27" Type="http://schemas.openxmlformats.org/officeDocument/2006/relationships/image" Target="media/image11.png"/><Relationship Id="rId30" Type="http://schemas.openxmlformats.org/officeDocument/2006/relationships/image" Target="media/image1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80D93-0432-4B69-B220-EA24D73B0C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4B8EC6BA</Template>
  <TotalTime>584</TotalTime>
  <Pages>31</Pages>
  <Words>3864</Words>
  <Characters>22030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49</cp:revision>
  <cp:lastPrinted>2021-03-26T08:29:00Z</cp:lastPrinted>
  <dcterms:created xsi:type="dcterms:W3CDTF">2023-07-24T07:42:00Z</dcterms:created>
  <dcterms:modified xsi:type="dcterms:W3CDTF">2026-05-22T11:41:00Z</dcterms:modified>
</cp:coreProperties>
</file>